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6" w:rsidRDefault="00464F46" w:rsidP="00464F46">
      <w:pPr>
        <w:spacing w:after="0" w:line="240" w:lineRule="auto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464F46">
        <w:rPr>
          <w:rFonts w:ascii="Comic Sans MS" w:hAnsi="Comic Sans MS"/>
          <w:sz w:val="18"/>
          <w:szCs w:val="18"/>
        </w:rPr>
        <w:t>Sastavila: Ivana Sučija</w:t>
      </w:r>
    </w:p>
    <w:p w:rsidR="00464F46" w:rsidRPr="00464F46" w:rsidRDefault="00464F46" w:rsidP="00464F4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24B25" w:rsidRPr="005262C5" w:rsidRDefault="00D24B25" w:rsidP="00D24B25">
      <w:pPr>
        <w:spacing w:after="0"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t>Čovjek između čežnje za slobodom i izazova robovanja</w:t>
      </w:r>
    </w:p>
    <w:p w:rsidR="00D24B25" w:rsidRPr="005262C5" w:rsidRDefault="00D24B25" w:rsidP="00D24B25">
      <w:pPr>
        <w:spacing w:after="0" w:line="240" w:lineRule="auto"/>
        <w:rPr>
          <w:rFonts w:ascii="Comic Sans MS" w:hAnsi="Comic Sans MS"/>
        </w:rPr>
      </w:pPr>
      <w:r w:rsidRPr="005262C5">
        <w:rPr>
          <w:rFonts w:ascii="Comic Sans MS" w:hAnsi="Comic Sans MS"/>
        </w:rPr>
        <w:t xml:space="preserve">                                                </w:t>
      </w:r>
    </w:p>
    <w:p w:rsidR="00D24B25" w:rsidRPr="005262C5" w:rsidRDefault="00D24B25" w:rsidP="00D24B25">
      <w:pPr>
        <w:spacing w:after="0"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</w:rPr>
        <w:t xml:space="preserve">                                     </w:t>
      </w:r>
      <w:r w:rsidRPr="005262C5">
        <w:rPr>
          <w:rFonts w:ascii="Comic Sans MS" w:hAnsi="Comic Sans MS"/>
          <w:i/>
        </w:rPr>
        <w:t>VANJSKO ROPSTVO:               UNUTARNJE ROPSTVO:</w:t>
      </w:r>
    </w:p>
    <w:p w:rsidR="00D24B25" w:rsidRPr="005262C5" w:rsidRDefault="00464F46" w:rsidP="00D24B25">
      <w:pPr>
        <w:tabs>
          <w:tab w:val="left" w:pos="2220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219.6pt;margin-top:2.95pt;width:128.25pt;height:87.8pt;z-index:251661312">
            <v:textbox>
              <w:txbxContent>
                <w:p w:rsidR="00D24B25" w:rsidRPr="00867529" w:rsidRDefault="00D24B25" w:rsidP="00D24B25">
                  <w:pPr>
                    <w:rPr>
                      <w:i/>
                      <w:sz w:val="16"/>
                      <w:szCs w:val="16"/>
                    </w:rPr>
                  </w:pPr>
                  <w:r w:rsidRPr="00867529">
                    <w:rPr>
                      <w:i/>
                      <w:sz w:val="16"/>
                      <w:szCs w:val="16"/>
                    </w:rPr>
                    <w:t>Srdžba, zle misli, bludništvo, krađa,pohlepa, oholost, psovka...</w:t>
                  </w:r>
                </w:p>
              </w:txbxContent>
            </v:textbox>
          </v:shape>
        </w:pict>
      </w:r>
      <w:r w:rsidR="00D24B25" w:rsidRPr="005262C5">
        <w:rPr>
          <w:rFonts w:ascii="Comic Sans MS" w:hAnsi="Comic Sans MS"/>
          <w:i/>
        </w:rPr>
        <w:tab/>
        <w:t>Zatočeništvo,</w:t>
      </w:r>
    </w:p>
    <w:p w:rsidR="00D24B25" w:rsidRPr="005262C5" w:rsidRDefault="00D24B25" w:rsidP="00D24B25">
      <w:pPr>
        <w:tabs>
          <w:tab w:val="left" w:pos="2220"/>
        </w:tabs>
        <w:spacing w:after="0"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ab/>
        <w:t>rad pod prisilom,</w:t>
      </w:r>
    </w:p>
    <w:p w:rsidR="00D24B25" w:rsidRPr="005262C5" w:rsidRDefault="00D24B25" w:rsidP="00D24B25">
      <w:pPr>
        <w:tabs>
          <w:tab w:val="left" w:pos="2220"/>
        </w:tabs>
        <w:spacing w:after="0"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</w:t>
      </w:r>
      <w:r w:rsidRPr="005262C5">
        <w:rPr>
          <w:rFonts w:ascii="Comic Sans MS" w:hAnsi="Comic Sans MS"/>
          <w:i/>
        </w:rPr>
        <w:tab/>
        <w:t>ratna okupacija,</w:t>
      </w:r>
    </w:p>
    <w:p w:rsidR="00D24B25" w:rsidRPr="005262C5" w:rsidRDefault="00D24B25" w:rsidP="00D24B25">
      <w:pPr>
        <w:tabs>
          <w:tab w:val="left" w:pos="2220"/>
        </w:tabs>
        <w:spacing w:after="0"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ab/>
        <w:t>otmica...</w:t>
      </w:r>
    </w:p>
    <w:p w:rsidR="00D24B25" w:rsidRPr="005262C5" w:rsidRDefault="00464F46" w:rsidP="00D24B25">
      <w:pPr>
        <w:spacing w:after="0" w:line="240" w:lineRule="auto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pict>
          <v:oval id="_x0000_s1026" style="position:absolute;left:0;text-align:left;margin-left:139.35pt;margin-top:8.25pt;width:29.25pt;height:27.75pt;z-index:251660288" fillcolor="#5a5a5a"/>
        </w:pict>
      </w:r>
      <w:r>
        <w:rPr>
          <w:rFonts w:ascii="Comic Sans MS" w:hAnsi="Comic Sans MS"/>
          <w:i/>
          <w:noProof/>
        </w:rPr>
        <w:pict>
          <v:shape id="_x0000_s1029" style="position:absolute;left:0;text-align:left;margin-left:240.9pt;margin-top:8.25pt;width:10.95pt;height:13.5pt;z-index:251663360" coordsize="219,270" path="m9,270hdc38,41,,234,54,90,61,71,56,46,69,30,79,18,99,20,114,15v15,5,29,17,45,15c181,27,219,,219,e" filled="f">
            <v:path arrowok="t"/>
          </v:shape>
        </w:pict>
      </w:r>
      <w:r>
        <w:rPr>
          <w:rFonts w:ascii="Comic Sans MS" w:hAnsi="Comic Sans MS"/>
          <w:i/>
          <w:noProof/>
        </w:rPr>
        <w:pict>
          <v:shape id="_x0000_s1028" style="position:absolute;left:0;text-align:left;margin-left:168.6pt;margin-top:9.25pt;width:147.15pt;height:18.55pt;z-index:251662336" coordsize="2943,371" path="m,190hdc38,305,153,300,255,325v68,46,99,46,180,30c458,340,494,310,525,310v36,,70,21,105,30c645,330,666,326,675,310v13,-22,9,-50,15,-75c704,181,724,111,765,70,794,41,818,37,855,25,975,105,830,,930,100v45,45,99,56,150,90c1137,276,1146,253,1245,220v10,-15,12,-42,30,-45c1324,168,1374,232,1410,250v28,14,60,20,90,30c1515,285,1545,295,1545,295v35,-10,75,-10,105,-30c1669,253,1662,218,1680,205v25,-19,60,-20,90,-30c1785,170,1815,160,1815,160v80,27,160,48,240,75c2112,254,2175,243,2235,250v43,5,121,21,165,30c2514,273,2714,290,2820,220v5,-15,4,-34,15,-45c2846,164,2869,171,2880,160v63,-63,60,-58,60,-105e" filled="f">
            <v:path arrowok="t"/>
          </v:shape>
        </w:pict>
      </w:r>
    </w:p>
    <w:p w:rsidR="00D24B25" w:rsidRPr="005262C5" w:rsidRDefault="00D24B25" w:rsidP="00D24B25">
      <w:pPr>
        <w:spacing w:after="0" w:line="240" w:lineRule="auto"/>
        <w:jc w:val="center"/>
        <w:rPr>
          <w:rFonts w:ascii="Comic Sans MS" w:hAnsi="Comic Sans MS"/>
          <w:i/>
        </w:rPr>
      </w:pPr>
    </w:p>
    <w:p w:rsidR="00D24B25" w:rsidRPr="005262C5" w:rsidRDefault="00D24B25" w:rsidP="00D24B25">
      <w:pPr>
        <w:spacing w:after="0" w:line="240" w:lineRule="auto"/>
        <w:jc w:val="center"/>
        <w:rPr>
          <w:rFonts w:ascii="Comic Sans MS" w:hAnsi="Comic Sans MS"/>
          <w:i/>
        </w:rPr>
      </w:pPr>
    </w:p>
    <w:p w:rsidR="00D24B25" w:rsidRPr="005262C5" w:rsidRDefault="00D24B25" w:rsidP="00D24B25">
      <w:pPr>
        <w:spacing w:after="0" w:line="240" w:lineRule="auto"/>
        <w:jc w:val="center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>Istinska sloboda je sloboda srca!</w:t>
      </w:r>
    </w:p>
    <w:p w:rsidR="00D24B25" w:rsidRPr="005262C5" w:rsidRDefault="00D24B25" w:rsidP="00D24B25">
      <w:pPr>
        <w:spacing w:after="0" w:line="240" w:lineRule="auto"/>
        <w:jc w:val="center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>Kršćanski način izlaska iz ropstva je vjera u Isusa Krista!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t>Isusove riječi i djela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>Isus - Osloboditelj i Spasitelj od ropstva grijehu i smrti.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Isusov Govor na gori – osam blaženstava – vrijednosti po 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>kojima trebaju živjeti pripadnici novog Božjeg svijeta.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t>Prispodobe o Kraljevstvu Božjem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Prispodobe – jednostavne i lijepe priče u kojima Isus na slikovit način pripovijeda o KB.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Kraljevstvo Božje – novi poredak stvari; novo društvo; kraljevstvo istine, dobrote i ljubavi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t>Isusova čudesa – znakovi Božjega kraljevstva</w:t>
      </w:r>
    </w:p>
    <w:p w:rsidR="00D24B25" w:rsidRPr="005262C5" w:rsidRDefault="00464F46" w:rsidP="00D24B25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272.85pt;margin-top:15.3pt;width:64.5pt;height:129.75pt;z-index:251666432"/>
        </w:pict>
      </w:r>
      <w:r>
        <w:rPr>
          <w:rFonts w:ascii="Comic Sans MS" w:hAnsi="Comic Sans MS"/>
          <w:i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46.1pt;margin-top:15.3pt;width:57.75pt;height:124.5pt;z-index:251665408"/>
        </w:pict>
      </w:r>
      <w:r w:rsidR="00D24B25" w:rsidRPr="005262C5">
        <w:rPr>
          <w:rFonts w:ascii="Comic Sans MS" w:hAnsi="Comic Sans MS"/>
          <w:i/>
        </w:rPr>
        <w:t xml:space="preserve">  Isus je na čudesan način: </w:t>
      </w:r>
    </w:p>
    <w:p w:rsidR="00D24B25" w:rsidRPr="005262C5" w:rsidRDefault="00D24B25" w:rsidP="00D24B25">
      <w:pPr>
        <w:tabs>
          <w:tab w:val="left" w:pos="4305"/>
          <w:tab w:val="left" w:pos="6990"/>
        </w:tabs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ozdravljao bolesne, </w:t>
      </w:r>
      <w:r w:rsidRPr="005262C5">
        <w:rPr>
          <w:rFonts w:ascii="Comic Sans MS" w:hAnsi="Comic Sans MS"/>
          <w:i/>
        </w:rPr>
        <w:tab/>
      </w:r>
      <w:r w:rsidRPr="005262C5">
        <w:rPr>
          <w:rFonts w:ascii="Comic Sans MS" w:hAnsi="Comic Sans MS"/>
          <w:i/>
        </w:rPr>
        <w:tab/>
        <w:t>Da pokaže kako</w:t>
      </w:r>
    </w:p>
    <w:p w:rsidR="00D24B25" w:rsidRPr="005262C5" w:rsidRDefault="00D24B25" w:rsidP="00D24B25">
      <w:pPr>
        <w:tabs>
          <w:tab w:val="left" w:pos="6990"/>
        </w:tabs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hranio gladne</w:t>
      </w:r>
      <w:r w:rsidRPr="005262C5">
        <w:rPr>
          <w:rFonts w:ascii="Comic Sans MS" w:hAnsi="Comic Sans MS"/>
          <w:i/>
        </w:rPr>
        <w:tab/>
        <w:t>se Božje kraljevstvo</w:t>
      </w:r>
    </w:p>
    <w:p w:rsidR="00D24B25" w:rsidRPr="005262C5" w:rsidRDefault="00D24B25" w:rsidP="00D24B25">
      <w:pPr>
        <w:tabs>
          <w:tab w:val="left" w:pos="4305"/>
          <w:tab w:val="left" w:pos="6990"/>
        </w:tabs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slijepima vraćao vid, </w:t>
      </w:r>
      <w:r w:rsidRPr="005262C5">
        <w:rPr>
          <w:rFonts w:ascii="Comic Sans MS" w:hAnsi="Comic Sans MS"/>
          <w:i/>
        </w:rPr>
        <w:tab/>
        <w:t>ZAŠTO?</w:t>
      </w:r>
      <w:r w:rsidRPr="005262C5">
        <w:rPr>
          <w:rFonts w:ascii="Comic Sans MS" w:hAnsi="Comic Sans MS"/>
          <w:i/>
        </w:rPr>
        <w:tab/>
        <w:t>počinje ostvarivati</w:t>
      </w:r>
    </w:p>
    <w:p w:rsidR="00D24B25" w:rsidRPr="005262C5" w:rsidRDefault="00D24B25" w:rsidP="00D24B25">
      <w:pPr>
        <w:tabs>
          <w:tab w:val="left" w:pos="6990"/>
        </w:tabs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gluhima sluh, </w:t>
      </w:r>
      <w:r w:rsidRPr="005262C5">
        <w:rPr>
          <w:rFonts w:ascii="Comic Sans MS" w:hAnsi="Comic Sans MS"/>
          <w:i/>
        </w:rPr>
        <w:tab/>
        <w:t>po njegovim riječima</w:t>
      </w:r>
    </w:p>
    <w:p w:rsidR="00D24B25" w:rsidRPr="005262C5" w:rsidRDefault="00D24B25" w:rsidP="00D24B25">
      <w:pPr>
        <w:tabs>
          <w:tab w:val="left" w:pos="6990"/>
        </w:tabs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mrtve vraćao u život, </w:t>
      </w:r>
      <w:r w:rsidRPr="005262C5">
        <w:rPr>
          <w:rFonts w:ascii="Comic Sans MS" w:hAnsi="Comic Sans MS"/>
          <w:i/>
        </w:rPr>
        <w:tab/>
        <w:t>i djelima.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opsjednute oslobađao od zla...</w:t>
      </w:r>
    </w:p>
    <w:p w:rsidR="00D24B25" w:rsidRPr="005262C5" w:rsidRDefault="00D24B25" w:rsidP="005262C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                                 Čuda se događaju samo ondje gdje ima VJERE!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lastRenderedPageBreak/>
        <w:t>Jedinstven događaj u povijesti svijeta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</w:rPr>
        <w:t xml:space="preserve">   </w:t>
      </w:r>
      <w:r w:rsidRPr="005262C5">
        <w:rPr>
          <w:rFonts w:ascii="Comic Sans MS" w:hAnsi="Comic Sans MS"/>
          <w:i/>
        </w:rPr>
        <w:t>Isusov križ – nije samo znak patnje, nego je i znak spasenja za sve narode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Isusovo uskrsnuće – je jedinstven događaj u povijesti svijeta – nitko do tada nije pobijedio smrt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                           - vjera u uskrsnuće temelj je naše vjere 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Poslanje apostola – apostoli imaju zadaću širiti i svjedočiti vjeru u Oca, Sina i Duha svetoga izvan granica   židovskog naroda, svim narodima. Tako Isusov križ postaje središte povijesti čovječanstva.</w:t>
      </w:r>
    </w:p>
    <w:p w:rsidR="00D24B25" w:rsidRPr="005262C5" w:rsidRDefault="00D24B25">
      <w:pPr>
        <w:rPr>
          <w:rFonts w:ascii="Comic Sans MS" w:hAnsi="Comic Sans MS"/>
        </w:rPr>
      </w:pPr>
    </w:p>
    <w:p w:rsidR="00D24B25" w:rsidRPr="005262C5" w:rsidRDefault="00D24B25" w:rsidP="00D24B25">
      <w:pPr>
        <w:jc w:val="center"/>
        <w:rPr>
          <w:rFonts w:ascii="Comic Sans MS" w:hAnsi="Comic Sans MS"/>
          <w:color w:val="FF0000"/>
        </w:rPr>
      </w:pPr>
      <w:r w:rsidRPr="005262C5">
        <w:rPr>
          <w:rFonts w:ascii="Comic Sans MS" w:hAnsi="Comic Sans MS"/>
          <w:color w:val="FF0000"/>
        </w:rPr>
        <w:t>UNUTRAŠNJOST CRKVE</w:t>
      </w:r>
    </w:p>
    <w:p w:rsidR="00222B49" w:rsidRPr="005262C5" w:rsidRDefault="00D24B25">
      <w:pPr>
        <w:rPr>
          <w:rFonts w:ascii="Comic Sans MS" w:hAnsi="Comic Sans MS"/>
        </w:rPr>
      </w:pPr>
      <w:r w:rsidRPr="005262C5">
        <w:rPr>
          <w:rFonts w:ascii="Comic Sans MS" w:hAnsi="Comic Sans MS"/>
        </w:rPr>
        <w:t xml:space="preserve">Iako se crkve uvelike razlikuju po svojem vanjskom i unutarnjem izgledu, svima im je zajedničko da su uređene i izgrađene tako da se u njima mogu održavati euharistijska i ostala sakramentalna slavlja. Stoga se u svakoj crkvi nalazi: oltar, prostor oko oltara, svetohranište, ambon (mjesto s kojeg se navješta Riječ Božja), prostor za narod, krstionica, ispovjedaonica, prostor za pjevače i glazbala, postaje križnog puta, raspelo, slike i kipovi. </w:t>
      </w:r>
    </w:p>
    <w:p w:rsidR="00D24B25" w:rsidRPr="005262C5" w:rsidRDefault="00D24B25">
      <w:pPr>
        <w:rPr>
          <w:rFonts w:ascii="Comic Sans MS" w:hAnsi="Comic Sans MS"/>
        </w:rPr>
      </w:pPr>
    </w:p>
    <w:p w:rsidR="00D24B25" w:rsidRPr="005262C5" w:rsidRDefault="00464F46" w:rsidP="00D24B25">
      <w:pPr>
        <w:tabs>
          <w:tab w:val="left" w:pos="3120"/>
          <w:tab w:val="left" w:pos="6420"/>
        </w:tabs>
        <w:spacing w:line="240" w:lineRule="auto"/>
        <w:ind w:firstLine="708"/>
        <w:rPr>
          <w:rFonts w:ascii="Comic Sans MS" w:hAnsi="Comic Sans MS"/>
          <w:i/>
          <w:color w:val="76923C"/>
        </w:rPr>
      </w:pPr>
      <w:r>
        <w:rPr>
          <w:rFonts w:ascii="Comic Sans MS" w:hAnsi="Comic Sans MS"/>
          <w:i/>
          <w:noProof/>
          <w:color w:val="76923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4.1pt;margin-top:22.5pt;width:76.5pt;height:30pt;flip:y;z-index:251671552" o:connectortype="straight"/>
        </w:pict>
      </w:r>
      <w:r>
        <w:rPr>
          <w:rFonts w:ascii="Comic Sans MS" w:hAnsi="Comic Sans MS"/>
          <w:i/>
          <w:noProof/>
          <w:color w:val="76923C"/>
        </w:rPr>
        <w:pict>
          <v:shape id="_x0000_s1032" type="#_x0000_t32" style="position:absolute;left:0;text-align:left;margin-left:56.85pt;margin-top:22.5pt;width:81.75pt;height:30pt;z-index:251668480" o:connectortype="straight"/>
        </w:pict>
      </w:r>
      <w:r w:rsidR="00D24B25" w:rsidRPr="005262C5">
        <w:rPr>
          <w:rFonts w:ascii="Comic Sans MS" w:hAnsi="Comic Sans MS"/>
          <w:i/>
          <w:color w:val="76923C"/>
        </w:rPr>
        <w:t>Misno ruho</w:t>
      </w:r>
      <w:r w:rsidR="00D24B25" w:rsidRPr="005262C5">
        <w:rPr>
          <w:rFonts w:ascii="Comic Sans MS" w:hAnsi="Comic Sans MS"/>
          <w:i/>
          <w:color w:val="76923C"/>
        </w:rPr>
        <w:tab/>
      </w:r>
      <w:r w:rsidR="00D24B25" w:rsidRPr="005262C5">
        <w:rPr>
          <w:rFonts w:ascii="Comic Sans MS" w:hAnsi="Comic Sans MS"/>
          <w:i/>
          <w:color w:val="76923C"/>
        </w:rPr>
        <w:tab/>
        <w:t>Ostali liturgijski predmeti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</w:p>
    <w:p w:rsidR="00D24B25" w:rsidRPr="005262C5" w:rsidRDefault="00464F46" w:rsidP="00D24B25">
      <w:pPr>
        <w:tabs>
          <w:tab w:val="left" w:pos="2880"/>
        </w:tabs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pict>
          <v:shape id="_x0000_s1036" type="#_x0000_t32" style="position:absolute;margin-left:245.1pt;margin-top:17.4pt;width:74.25pt;height:31.5pt;z-index:251672576" o:connectortype="straight"/>
        </w:pict>
      </w:r>
      <w:r>
        <w:rPr>
          <w:rFonts w:ascii="Comic Sans MS" w:hAnsi="Comic Sans MS"/>
          <w:i/>
          <w:noProof/>
        </w:rPr>
        <w:pict>
          <v:shape id="_x0000_s1033" type="#_x0000_t32" style="position:absolute;margin-left:113.1pt;margin-top:17.4pt;width:62.25pt;height:27pt;flip:x;z-index:251669504" o:connectortype="straight"/>
        </w:pict>
      </w:r>
      <w:r w:rsidR="00D24B25" w:rsidRPr="005262C5">
        <w:rPr>
          <w:rFonts w:ascii="Comic Sans MS" w:hAnsi="Comic Sans MS"/>
          <w:i/>
        </w:rPr>
        <w:tab/>
        <w:t>LITURGIJSKI PREDMETI</w:t>
      </w:r>
    </w:p>
    <w:p w:rsidR="00D24B25" w:rsidRPr="005262C5" w:rsidRDefault="00D24B25" w:rsidP="00D24B25">
      <w:pPr>
        <w:tabs>
          <w:tab w:val="left" w:pos="6435"/>
        </w:tabs>
        <w:spacing w:line="240" w:lineRule="auto"/>
        <w:ind w:firstLine="708"/>
        <w:rPr>
          <w:rFonts w:ascii="Comic Sans MS" w:hAnsi="Comic Sans MS"/>
          <w:i/>
        </w:rPr>
      </w:pPr>
    </w:p>
    <w:p w:rsidR="00D24B25" w:rsidRPr="005262C5" w:rsidRDefault="00D24B25" w:rsidP="00D24B25">
      <w:pPr>
        <w:tabs>
          <w:tab w:val="left" w:pos="6435"/>
        </w:tabs>
        <w:spacing w:line="240" w:lineRule="auto"/>
        <w:ind w:firstLine="708"/>
        <w:rPr>
          <w:rFonts w:ascii="Comic Sans MS" w:hAnsi="Comic Sans MS"/>
          <w:i/>
          <w:color w:val="76923C"/>
        </w:rPr>
      </w:pPr>
      <w:r w:rsidRPr="005262C5">
        <w:rPr>
          <w:rFonts w:ascii="Comic Sans MS" w:hAnsi="Comic Sans MS"/>
          <w:i/>
          <w:color w:val="76923C"/>
        </w:rPr>
        <w:t>Boja liturgiskog ruha</w:t>
      </w:r>
      <w:r w:rsidRPr="005262C5">
        <w:rPr>
          <w:rFonts w:ascii="Comic Sans MS" w:hAnsi="Comic Sans MS"/>
          <w:i/>
          <w:color w:val="76923C"/>
        </w:rPr>
        <w:tab/>
        <w:t>Liturgijske knjige</w:t>
      </w: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</w:p>
    <w:p w:rsidR="00D24B25" w:rsidRPr="005262C5" w:rsidRDefault="00D24B25" w:rsidP="00D24B25">
      <w:pPr>
        <w:spacing w:line="240" w:lineRule="auto"/>
        <w:jc w:val="center"/>
        <w:rPr>
          <w:rFonts w:ascii="Comic Sans MS" w:hAnsi="Comic Sans MS"/>
          <w:i/>
          <w:color w:val="FF0000"/>
        </w:rPr>
      </w:pPr>
      <w:r w:rsidRPr="005262C5">
        <w:rPr>
          <w:rFonts w:ascii="Comic Sans MS" w:hAnsi="Comic Sans MS"/>
          <w:i/>
          <w:color w:val="FF0000"/>
        </w:rPr>
        <w:t>Liturgijski jezik i liturgijska glazba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  Do II. vatikanskog sabora (1962.-1965.) liturgija se služila na latinskom jeziku.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 Hrvati su jedinstven slučaj u rimokatoličkoj Crkvi 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 – liturgiju slavili na narodnom jeziku već od IX. st.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Liturgijska glazba – na prvom jestu gregorijansko pjevanje </w:t>
      </w:r>
    </w:p>
    <w:p w:rsidR="00D24B25" w:rsidRPr="005262C5" w:rsidRDefault="00D24B25" w:rsidP="00D24B25">
      <w:pPr>
        <w:spacing w:line="240" w:lineRule="auto"/>
        <w:rPr>
          <w:rFonts w:ascii="Comic Sans MS" w:hAnsi="Comic Sans MS"/>
          <w:i/>
        </w:rPr>
      </w:pPr>
      <w:r w:rsidRPr="005262C5">
        <w:rPr>
          <w:rFonts w:ascii="Comic Sans MS" w:hAnsi="Comic Sans MS"/>
          <w:i/>
        </w:rPr>
        <w:t xml:space="preserve">     (jednoglasno pjevanje bez pratnje glazbala), </w:t>
      </w:r>
    </w:p>
    <w:p w:rsidR="00D24B25" w:rsidRPr="005262C5" w:rsidRDefault="00D24B25" w:rsidP="00D24B25">
      <w:pPr>
        <w:tabs>
          <w:tab w:val="left" w:pos="4170"/>
        </w:tabs>
        <w:spacing w:line="240" w:lineRule="auto"/>
        <w:jc w:val="center"/>
        <w:rPr>
          <w:rFonts w:ascii="Comic Sans MS" w:hAnsi="Comic Sans MS"/>
        </w:rPr>
      </w:pPr>
    </w:p>
    <w:p w:rsidR="00D24B25" w:rsidRDefault="00D24B25" w:rsidP="00D24B25">
      <w:pPr>
        <w:tabs>
          <w:tab w:val="left" w:pos="4170"/>
        </w:tabs>
        <w:spacing w:line="240" w:lineRule="auto"/>
        <w:jc w:val="center"/>
        <w:rPr>
          <w:rFonts w:ascii="Comic Sans MS" w:hAnsi="Comic Sans MS"/>
        </w:rPr>
      </w:pPr>
    </w:p>
    <w:p w:rsidR="005262C5" w:rsidRPr="005262C5" w:rsidRDefault="005262C5" w:rsidP="00D24B25">
      <w:pPr>
        <w:tabs>
          <w:tab w:val="left" w:pos="4170"/>
        </w:tabs>
        <w:spacing w:line="240" w:lineRule="auto"/>
        <w:jc w:val="center"/>
        <w:rPr>
          <w:rFonts w:ascii="Comic Sans MS" w:hAnsi="Comic Sans MS"/>
        </w:rPr>
      </w:pPr>
    </w:p>
    <w:p w:rsidR="00D24B25" w:rsidRPr="005262C5" w:rsidRDefault="00D24B25" w:rsidP="00D24B25">
      <w:pPr>
        <w:tabs>
          <w:tab w:val="left" w:pos="4170"/>
        </w:tabs>
        <w:spacing w:line="240" w:lineRule="auto"/>
        <w:jc w:val="center"/>
        <w:rPr>
          <w:rFonts w:ascii="Comic Sans MS" w:hAnsi="Comic Sans MS"/>
        </w:rPr>
      </w:pPr>
      <w:r w:rsidRPr="005262C5">
        <w:rPr>
          <w:rFonts w:ascii="Comic Sans MS" w:hAnsi="Comic Sans MS"/>
        </w:rPr>
        <w:t>Α   i  Ω</w:t>
      </w:r>
    </w:p>
    <w:p w:rsidR="00D24B25" w:rsidRPr="005262C5" w:rsidRDefault="00464F46" w:rsidP="00D24B25">
      <w:pPr>
        <w:tabs>
          <w:tab w:val="left" w:pos="1245"/>
          <w:tab w:val="left" w:pos="729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37" style="position:absolute;margin-left:164.85pt;margin-top:4.75pt;width:150pt;height:35.25pt;z-index:251674624" arcsize="10923f">
            <v:textbox style="mso-next-textbox:#_x0000_s1037">
              <w:txbxContent>
                <w:p w:rsidR="00D24B25" w:rsidRPr="003900D2" w:rsidRDefault="00D24B25" w:rsidP="00D24B25">
                  <w:pPr>
                    <w:rPr>
                      <w:b/>
                      <w:i/>
                    </w:rPr>
                  </w:pPr>
                  <w:r w:rsidRPr="003900D2">
                    <w:rPr>
                      <w:b/>
                      <w:i/>
                    </w:rPr>
                    <w:t>Kršćanske kratice i simboli</w:t>
                  </w:r>
                </w:p>
              </w:txbxContent>
            </v:textbox>
          </v:roundrect>
        </w:pict>
      </w:r>
      <w:r w:rsidR="00D24B25" w:rsidRPr="005262C5">
        <w:rPr>
          <w:rFonts w:ascii="Comic Sans MS" w:hAnsi="Comic Sans MS"/>
        </w:rPr>
        <w:tab/>
        <w:t>KRIŽ</w:t>
      </w:r>
      <w:r w:rsidR="00D24B25" w:rsidRPr="005262C5">
        <w:rPr>
          <w:rFonts w:ascii="Comic Sans MS" w:hAnsi="Comic Sans MS"/>
        </w:rPr>
        <w:tab/>
        <w:t>GOLUB</w:t>
      </w:r>
    </w:p>
    <w:p w:rsidR="00D24B25" w:rsidRPr="005262C5" w:rsidRDefault="00D24B25" w:rsidP="00D24B25">
      <w:pPr>
        <w:tabs>
          <w:tab w:val="left" w:pos="1245"/>
          <w:tab w:val="left" w:pos="7290"/>
        </w:tabs>
        <w:spacing w:line="240" w:lineRule="auto"/>
        <w:rPr>
          <w:rFonts w:ascii="Comic Sans MS" w:hAnsi="Comic Sans MS"/>
        </w:rPr>
      </w:pPr>
      <w:r w:rsidRPr="005262C5">
        <w:rPr>
          <w:rFonts w:ascii="Comic Sans MS" w:hAnsi="Comic Sans MS"/>
        </w:rPr>
        <w:tab/>
        <w:t>RIBA</w:t>
      </w:r>
      <w:r w:rsidRPr="005262C5">
        <w:rPr>
          <w:rFonts w:ascii="Comic Sans MS" w:hAnsi="Comic Sans MS"/>
        </w:rPr>
        <w:tab/>
        <w:t>INRI</w:t>
      </w:r>
    </w:p>
    <w:p w:rsidR="00D24B25" w:rsidRPr="005262C5" w:rsidRDefault="00D24B25" w:rsidP="00D24B25">
      <w:pPr>
        <w:tabs>
          <w:tab w:val="left" w:pos="2340"/>
          <w:tab w:val="left" w:pos="5805"/>
        </w:tabs>
        <w:spacing w:line="240" w:lineRule="auto"/>
        <w:rPr>
          <w:rFonts w:ascii="Comic Sans MS" w:hAnsi="Comic Sans MS"/>
        </w:rPr>
      </w:pPr>
      <w:r w:rsidRPr="005262C5">
        <w:rPr>
          <w:rFonts w:ascii="Comic Sans MS" w:hAnsi="Comic Sans MS"/>
        </w:rPr>
        <w:tab/>
        <w:t>JANJE</w:t>
      </w:r>
      <w:r w:rsidRPr="005262C5">
        <w:rPr>
          <w:rFonts w:ascii="Comic Sans MS" w:hAnsi="Comic Sans MS"/>
        </w:rPr>
        <w:tab/>
        <w:t>IHS</w:t>
      </w:r>
    </w:p>
    <w:p w:rsidR="00D24B25" w:rsidRPr="005262C5" w:rsidRDefault="00D24B25" w:rsidP="00D24B25">
      <w:pPr>
        <w:tabs>
          <w:tab w:val="left" w:pos="2340"/>
          <w:tab w:val="left" w:pos="5805"/>
        </w:tabs>
        <w:spacing w:line="240" w:lineRule="auto"/>
        <w:rPr>
          <w:rFonts w:ascii="Comic Sans MS" w:hAnsi="Comic Sans MS"/>
        </w:rPr>
      </w:pPr>
    </w:p>
    <w:p w:rsidR="00D24B25" w:rsidRPr="005262C5" w:rsidRDefault="00D24B25" w:rsidP="00D24B25">
      <w:pPr>
        <w:tabs>
          <w:tab w:val="left" w:pos="2340"/>
          <w:tab w:val="left" w:pos="5805"/>
        </w:tabs>
        <w:spacing w:line="240" w:lineRule="auto"/>
        <w:rPr>
          <w:rFonts w:ascii="Comic Sans MS" w:hAnsi="Comic Sans MS"/>
        </w:rPr>
      </w:pPr>
    </w:p>
    <w:p w:rsidR="00D24B25" w:rsidRPr="005262C5" w:rsidRDefault="00D24B25" w:rsidP="00D24B25">
      <w:pPr>
        <w:tabs>
          <w:tab w:val="left" w:pos="2340"/>
          <w:tab w:val="left" w:pos="5805"/>
        </w:tabs>
        <w:spacing w:line="240" w:lineRule="auto"/>
        <w:rPr>
          <w:rFonts w:ascii="Comic Sans MS" w:hAnsi="Comic Sans MS"/>
        </w:rPr>
      </w:pPr>
    </w:p>
    <w:p w:rsidR="00D24B25" w:rsidRPr="005262C5" w:rsidRDefault="00464F46" w:rsidP="00D24B25">
      <w:pPr>
        <w:tabs>
          <w:tab w:val="left" w:pos="6240"/>
        </w:tabs>
        <w:spacing w:line="240" w:lineRule="auto"/>
        <w:ind w:firstLine="708"/>
        <w:rPr>
          <w:rFonts w:ascii="Comic Sans MS" w:hAnsi="Comic Sans MS"/>
          <w:b/>
          <w:i/>
          <w:color w:val="7F7F7F"/>
        </w:rPr>
      </w:pPr>
      <w:r>
        <w:rPr>
          <w:rFonts w:ascii="Comic Sans MS" w:hAnsi="Comic Sans MS"/>
          <w:b/>
          <w:i/>
          <w:noProof/>
          <w:color w:val="548DD4"/>
        </w:rPr>
        <w:pict>
          <v:shape id="_x0000_s1042" type="#_x0000_t32" style="position:absolute;left:0;text-align:left;margin-left:242.1pt;margin-top:7.2pt;width:69pt;height:14.25pt;flip:y;z-index:251680768" o:connectortype="straight"/>
        </w:pict>
      </w:r>
      <w:r>
        <w:rPr>
          <w:rFonts w:ascii="Comic Sans MS" w:hAnsi="Comic Sans MS"/>
          <w:b/>
          <w:i/>
          <w:noProof/>
          <w:color w:val="548DD4"/>
        </w:rPr>
        <w:pict>
          <v:shape id="_x0000_s1039" type="#_x0000_t32" style="position:absolute;left:0;text-align:left;margin-left:71.85pt;margin-top:7.2pt;width:72.75pt;height:18pt;z-index:251677696" o:connectortype="straight"/>
        </w:pict>
      </w:r>
      <w:r>
        <w:rPr>
          <w:rFonts w:ascii="Comic Sans MS" w:hAnsi="Comic Sans MS"/>
          <w:b/>
          <w:i/>
          <w:noProof/>
          <w:color w:val="548DD4"/>
        </w:rPr>
        <w:pict>
          <v:roundrect id="_x0000_s1038" style="position:absolute;left:0;text-align:left;margin-left:144.6pt;margin-top:13.2pt;width:97.5pt;height:32.25pt;z-index:251676672" arcsize="10923f">
            <v:textbox>
              <w:txbxContent>
                <w:p w:rsidR="00D24B25" w:rsidRPr="00140CA8" w:rsidRDefault="00D24B25" w:rsidP="00D24B25">
                  <w:pPr>
                    <w:rPr>
                      <w:b/>
                      <w:i/>
                      <w:color w:val="C00000"/>
                    </w:rPr>
                  </w:pPr>
                  <w:r w:rsidRPr="00140CA8">
                    <w:rPr>
                      <w:b/>
                      <w:i/>
                      <w:color w:val="C00000"/>
                    </w:rPr>
                    <w:t xml:space="preserve">SVETI </w:t>
                  </w:r>
                  <w:r w:rsidRPr="00140CA8">
                    <w:rPr>
                      <w:b/>
                      <w:i/>
                      <w:color w:val="C00000"/>
                    </w:rPr>
                    <w:t>ZNAKOVI</w:t>
                  </w:r>
                </w:p>
              </w:txbxContent>
            </v:textbox>
          </v:roundrect>
        </w:pict>
      </w:r>
      <w:r w:rsidR="00D24B25" w:rsidRPr="005262C5">
        <w:rPr>
          <w:rFonts w:ascii="Comic Sans MS" w:hAnsi="Comic Sans MS"/>
          <w:b/>
          <w:i/>
          <w:color w:val="548DD4"/>
        </w:rPr>
        <w:t>VODA</w:t>
      </w:r>
      <w:r w:rsidR="00D24B25" w:rsidRPr="005262C5">
        <w:rPr>
          <w:rFonts w:ascii="Comic Sans MS" w:hAnsi="Comic Sans MS"/>
          <w:b/>
          <w:i/>
        </w:rPr>
        <w:tab/>
      </w:r>
      <w:r w:rsidR="00D24B25" w:rsidRPr="005262C5">
        <w:rPr>
          <w:rFonts w:ascii="Comic Sans MS" w:hAnsi="Comic Sans MS"/>
          <w:b/>
          <w:i/>
          <w:color w:val="7F7F7F"/>
        </w:rPr>
        <w:t>PEPEO</w:t>
      </w:r>
    </w:p>
    <w:p w:rsidR="00D24B25" w:rsidRPr="005262C5" w:rsidRDefault="00464F46" w:rsidP="00D24B25">
      <w:pPr>
        <w:tabs>
          <w:tab w:val="left" w:pos="3120"/>
        </w:tabs>
        <w:spacing w:line="240" w:lineRule="auto"/>
        <w:ind w:firstLine="708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w:pict>
          <v:shape id="_x0000_s1043" type="#_x0000_t32" style="position:absolute;left:0;text-align:left;margin-left:242.1pt;margin-top:12.5pt;width:73.5pt;height:20.25pt;z-index:251681792" o:connectortype="straight"/>
        </w:pict>
      </w:r>
      <w:r>
        <w:rPr>
          <w:rFonts w:ascii="Comic Sans MS" w:hAnsi="Comic Sans MS"/>
          <w:b/>
          <w:i/>
          <w:noProof/>
        </w:rPr>
        <w:pict>
          <v:shape id="_x0000_s1041" type="#_x0000_t32" style="position:absolute;left:0;text-align:left;margin-left:191.85pt;margin-top:21.5pt;width:.75pt;height:27pt;flip:x y;z-index:251679744" o:connectortype="straight"/>
        </w:pict>
      </w:r>
      <w:r>
        <w:rPr>
          <w:rFonts w:ascii="Comic Sans MS" w:hAnsi="Comic Sans MS"/>
          <w:b/>
          <w:i/>
          <w:noProof/>
        </w:rPr>
        <w:pict>
          <v:shape id="_x0000_s1040" type="#_x0000_t32" style="position:absolute;left:0;text-align:left;margin-left:105.6pt;margin-top:12.5pt;width:39pt;height:20.25pt;flip:y;z-index:251678720" o:connectortype="straight"/>
        </w:pict>
      </w:r>
      <w:r w:rsidR="00D24B25" w:rsidRPr="005262C5">
        <w:rPr>
          <w:rFonts w:ascii="Comic Sans MS" w:hAnsi="Comic Sans MS"/>
          <w:b/>
          <w:i/>
        </w:rPr>
        <w:tab/>
      </w:r>
    </w:p>
    <w:p w:rsidR="00D24B25" w:rsidRPr="005262C5" w:rsidRDefault="00D24B25" w:rsidP="00D24B25">
      <w:pPr>
        <w:tabs>
          <w:tab w:val="left" w:pos="5955"/>
        </w:tabs>
        <w:spacing w:line="240" w:lineRule="auto"/>
        <w:ind w:firstLine="708"/>
        <w:rPr>
          <w:rFonts w:ascii="Comic Sans MS" w:hAnsi="Comic Sans MS"/>
          <w:b/>
          <w:i/>
        </w:rPr>
      </w:pPr>
      <w:r w:rsidRPr="005262C5">
        <w:rPr>
          <w:rFonts w:ascii="Comic Sans MS" w:hAnsi="Comic Sans MS"/>
          <w:b/>
          <w:i/>
          <w:color w:val="984806"/>
        </w:rPr>
        <w:t>KRUH I VINO</w:t>
      </w:r>
      <w:r w:rsidRPr="005262C5">
        <w:rPr>
          <w:rFonts w:ascii="Comic Sans MS" w:hAnsi="Comic Sans MS"/>
          <w:b/>
          <w:i/>
        </w:rPr>
        <w:tab/>
      </w:r>
      <w:r w:rsidRPr="005262C5">
        <w:rPr>
          <w:rFonts w:ascii="Comic Sans MS" w:hAnsi="Comic Sans MS"/>
          <w:b/>
          <w:i/>
          <w:color w:val="F79646"/>
        </w:rPr>
        <w:t xml:space="preserve">     SVIJEĆA</w:t>
      </w:r>
    </w:p>
    <w:p w:rsidR="00D24B25" w:rsidRPr="005262C5" w:rsidRDefault="00D24B25" w:rsidP="00D24B25">
      <w:pPr>
        <w:tabs>
          <w:tab w:val="left" w:pos="3345"/>
        </w:tabs>
        <w:spacing w:line="240" w:lineRule="auto"/>
        <w:rPr>
          <w:rFonts w:ascii="Comic Sans MS" w:hAnsi="Comic Sans MS"/>
          <w:b/>
          <w:i/>
        </w:rPr>
      </w:pPr>
      <w:r w:rsidRPr="005262C5">
        <w:rPr>
          <w:rFonts w:ascii="Comic Sans MS" w:hAnsi="Comic Sans MS"/>
          <w:b/>
          <w:i/>
        </w:rPr>
        <w:tab/>
        <w:t>TAMJAN</w:t>
      </w:r>
    </w:p>
    <w:p w:rsidR="00D24B25" w:rsidRDefault="00D24B25" w:rsidP="00D24B25">
      <w:pPr>
        <w:spacing w:line="240" w:lineRule="auto"/>
        <w:rPr>
          <w:rFonts w:ascii="Comic Sans MS" w:hAnsi="Comic Sans MS"/>
          <w:sz w:val="20"/>
          <w:szCs w:val="20"/>
        </w:rPr>
      </w:pPr>
    </w:p>
    <w:p w:rsidR="00D24B25" w:rsidRDefault="00D24B25"/>
    <w:sectPr w:rsidR="00D24B25" w:rsidSect="00464F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B25"/>
    <w:rsid w:val="00222B49"/>
    <w:rsid w:val="00464F46"/>
    <w:rsid w:val="005262C5"/>
    <w:rsid w:val="00D24B25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0"/>
        <o:r id="V:Rule4" type="connector" idref="#_x0000_s1039"/>
        <o:r id="V:Rule5" type="connector" idref="#_x0000_s1035"/>
        <o:r id="V:Rule6" type="connector" idref="#_x0000_s1036"/>
        <o:r id="V:Rule7" type="connector" idref="#_x0000_s1043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Robert</cp:lastModifiedBy>
  <cp:revision>4</cp:revision>
  <dcterms:created xsi:type="dcterms:W3CDTF">2012-05-06T13:53:00Z</dcterms:created>
  <dcterms:modified xsi:type="dcterms:W3CDTF">2015-08-28T09:24:00Z</dcterms:modified>
</cp:coreProperties>
</file>