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95D" w:rsidRPr="003B195D" w:rsidRDefault="003B195D" w:rsidP="00E02704">
      <w:pPr>
        <w:jc w:val="both"/>
        <w:rPr>
          <w:rFonts w:ascii="Arial" w:hAnsi="Arial" w:cs="Arial"/>
        </w:rPr>
      </w:pPr>
      <w:r w:rsidRPr="003B195D">
        <w:rPr>
          <w:rFonts w:ascii="Arial" w:hAnsi="Arial" w:cs="Arial"/>
        </w:rPr>
        <w:t>Sastavila: Ivana Sučija</w:t>
      </w:r>
      <w:bookmarkStart w:id="0" w:name="_GoBack"/>
      <w:bookmarkEnd w:id="0"/>
    </w:p>
    <w:p w:rsidR="008470C7" w:rsidRPr="00E02704" w:rsidRDefault="00255652" w:rsidP="00E02704">
      <w:pPr>
        <w:jc w:val="both"/>
        <w:rPr>
          <w:rFonts w:ascii="Arial" w:hAnsi="Arial" w:cs="Arial"/>
          <w:b/>
          <w:sz w:val="24"/>
          <w:szCs w:val="24"/>
        </w:rPr>
      </w:pPr>
      <w:r w:rsidRPr="00E02704">
        <w:rPr>
          <w:rFonts w:ascii="Arial" w:hAnsi="Arial" w:cs="Arial"/>
          <w:sz w:val="24"/>
          <w:szCs w:val="24"/>
        </w:rPr>
        <w:t xml:space="preserve">Pitanja i odgovori iz 4. nastavne cjeline: </w:t>
      </w:r>
      <w:r w:rsidRPr="00E02704">
        <w:rPr>
          <w:rFonts w:ascii="Arial" w:hAnsi="Arial" w:cs="Arial"/>
          <w:b/>
          <w:sz w:val="24"/>
          <w:szCs w:val="24"/>
        </w:rPr>
        <w:t>MUŠKO I ŽENSKO – STVORI IH!</w:t>
      </w:r>
    </w:p>
    <w:p w:rsidR="00255652" w:rsidRPr="00E02704" w:rsidRDefault="00255652" w:rsidP="00E02704">
      <w:pPr>
        <w:jc w:val="both"/>
        <w:rPr>
          <w:rFonts w:ascii="Arial" w:hAnsi="Arial" w:cs="Arial"/>
          <w:b/>
        </w:rPr>
      </w:pPr>
    </w:p>
    <w:p w:rsidR="00255652" w:rsidRPr="00E02704" w:rsidRDefault="00255652" w:rsidP="00E02704">
      <w:pPr>
        <w:pStyle w:val="ListParagraph"/>
        <w:numPr>
          <w:ilvl w:val="0"/>
          <w:numId w:val="1"/>
        </w:numPr>
        <w:jc w:val="both"/>
        <w:rPr>
          <w:rFonts w:ascii="Arial" w:hAnsi="Arial" w:cs="Arial"/>
        </w:rPr>
      </w:pPr>
      <w:r w:rsidRPr="00E02704">
        <w:rPr>
          <w:rFonts w:ascii="Arial" w:hAnsi="Arial" w:cs="Arial"/>
          <w:b/>
        </w:rPr>
        <w:t>Kako je opisan odnos muškarca i žene u Svetom pismu?</w:t>
      </w:r>
    </w:p>
    <w:p w:rsidR="00255652" w:rsidRPr="00E02704" w:rsidRDefault="00255652" w:rsidP="00E02704">
      <w:pPr>
        <w:jc w:val="both"/>
        <w:rPr>
          <w:rFonts w:ascii="Arial" w:hAnsi="Arial" w:cs="Arial"/>
        </w:rPr>
      </w:pPr>
      <w:r w:rsidRPr="00E02704">
        <w:rPr>
          <w:rFonts w:ascii="Arial" w:hAnsi="Arial" w:cs="Arial"/>
        </w:rPr>
        <w:t>Odnos muškarca i žene opisan je i definiran na prvim stranicama Svetog pisma, već prilikom opisa stvaranja svijeta i čovjeka. Imaju jednako dostojanstvo i vrijednost!!! U prvom izvještaju o stvaranju potvrđeno je to istovremenim stvaranjem muškarca i žene na sliku Božju (usp. Post 1,26-23). U drugom izještaju o stvaranju muškarac je stvoren prije, a žena kasnije od njegova rebra (usp. Post 2, 18-25). Ta slika rebra se dugo pogrešno tumačila kao opravdanje za potrebu ženske podložnosti muškarcu. No, smisao je posve drugačiji. Rebro je zapravo slika neraskidive povezanosti i upućenosti tih dvaju spolova jedno na drugo. Vidjevši ženu muškarac ju prepoznaje kao bitno jednaku sebi i pjeva prvu ljubavnu pjesmu u Bibliji : „Gle, evo kosti od mojih kostiju…“</w:t>
      </w:r>
      <w:r w:rsidR="000D5E46" w:rsidRPr="00E02704">
        <w:rPr>
          <w:rFonts w:ascii="Arial" w:hAnsi="Arial" w:cs="Arial"/>
        </w:rPr>
        <w:t xml:space="preserve">. Isus </w:t>
      </w:r>
      <w:r w:rsidRPr="00E02704">
        <w:rPr>
          <w:rFonts w:ascii="Arial" w:hAnsi="Arial" w:cs="Arial"/>
        </w:rPr>
        <w:t>nastavlja i potvrđuje to izvorno shvaćanje odnosa jednakosti između spolova.</w:t>
      </w:r>
      <w:r w:rsidR="000D5E46" w:rsidRPr="00E02704">
        <w:rPr>
          <w:rFonts w:ascii="Arial" w:hAnsi="Arial" w:cs="Arial"/>
        </w:rPr>
        <w:t xml:space="preserve"> Zalaže se za ravnopravnost spolova, žene uzima ozbiljno, liječi ih i oprašta im.</w:t>
      </w:r>
    </w:p>
    <w:p w:rsidR="00255652" w:rsidRPr="00E02704" w:rsidRDefault="00255652" w:rsidP="00E02704">
      <w:pPr>
        <w:pStyle w:val="ListParagraph"/>
        <w:numPr>
          <w:ilvl w:val="0"/>
          <w:numId w:val="1"/>
        </w:numPr>
        <w:jc w:val="both"/>
        <w:rPr>
          <w:rFonts w:ascii="Arial" w:hAnsi="Arial" w:cs="Arial"/>
          <w:b/>
        </w:rPr>
      </w:pPr>
      <w:r w:rsidRPr="00E02704">
        <w:rPr>
          <w:rFonts w:ascii="Arial" w:hAnsi="Arial" w:cs="Arial"/>
          <w:b/>
        </w:rPr>
        <w:t>U čemu se sastoji kršćansko poimanje spolnosti?</w:t>
      </w:r>
    </w:p>
    <w:p w:rsidR="000D5E46" w:rsidRDefault="000D5E46" w:rsidP="00E02704">
      <w:pPr>
        <w:jc w:val="both"/>
        <w:rPr>
          <w:rFonts w:ascii="Arial" w:hAnsi="Arial" w:cs="Arial"/>
        </w:rPr>
      </w:pPr>
      <w:r w:rsidRPr="00E02704">
        <w:rPr>
          <w:rFonts w:ascii="Arial" w:hAnsi="Arial" w:cs="Arial"/>
        </w:rPr>
        <w:t>Govor o spolnosti u našem vremenu okrenut je egoizmu, svodi spolnost na čovjekovu potrebu, ne ukazuje na potrebu zrelosti i odgovornosti za intimno i potpuno življenje spolnosti. Prema kršćanskoj tradiciji koja je utemeljena na Isusovom nauku, riječima i djelima čovjek je heteroseksualno biće. Dakle, ili muškarac ili žena koji teži ostvarivanju potpune komunikacije sa suprotnim spolom. Spolnost je bitna dimenzija ljudske osobe koja obuhvaća sve vidike ljudske osobe u jedinstvu duha i tijela (usp KKC 2332). SVRHA spolnosti je jačanje ljubavi i zajedništva, te rađanje potomstva u bračnoj zajednici (usp. KKC 2360). To je dar Božji.</w:t>
      </w:r>
    </w:p>
    <w:p w:rsidR="00BD30C0" w:rsidRPr="00AF7C78" w:rsidRDefault="00BD30C0" w:rsidP="00BD30C0">
      <w:pPr>
        <w:pStyle w:val="ListParagraph"/>
        <w:numPr>
          <w:ilvl w:val="0"/>
          <w:numId w:val="1"/>
        </w:numPr>
        <w:jc w:val="both"/>
        <w:rPr>
          <w:rFonts w:ascii="Arial" w:hAnsi="Arial" w:cs="Arial"/>
          <w:b/>
        </w:rPr>
      </w:pPr>
      <w:r w:rsidRPr="00AF7C78">
        <w:rPr>
          <w:rFonts w:ascii="Arial" w:hAnsi="Arial" w:cs="Arial"/>
          <w:b/>
        </w:rPr>
        <w:t>Objasni narav i smisao braka i obitelji?</w:t>
      </w:r>
    </w:p>
    <w:p w:rsidR="003A7806" w:rsidRDefault="003A7806" w:rsidP="003A7806">
      <w:pPr>
        <w:jc w:val="both"/>
        <w:rPr>
          <w:rFonts w:ascii="Arial" w:hAnsi="Arial" w:cs="Arial"/>
        </w:rPr>
      </w:pPr>
      <w:r>
        <w:rPr>
          <w:rFonts w:ascii="Arial" w:hAnsi="Arial" w:cs="Arial"/>
        </w:rPr>
        <w:t>Bog je u svom naumu ustanovio brak kao zajedništvo jednog muškarca i jedne žene. Toj zajednici darovao je stvar</w:t>
      </w:r>
      <w:r w:rsidR="007D7AB4">
        <w:rPr>
          <w:rFonts w:ascii="Arial" w:hAnsi="Arial" w:cs="Arial"/>
        </w:rPr>
        <w:t>alačku moć ljubavi kojom postaje</w:t>
      </w:r>
      <w:r>
        <w:rPr>
          <w:rFonts w:ascii="Arial" w:hAnsi="Arial" w:cs="Arial"/>
        </w:rPr>
        <w:t xml:space="preserve"> Božji </w:t>
      </w:r>
      <w:r w:rsidR="007D7AB4">
        <w:rPr>
          <w:rFonts w:ascii="Arial" w:hAnsi="Arial" w:cs="Arial"/>
        </w:rPr>
        <w:t>sustvaratelj</w:t>
      </w:r>
      <w:r>
        <w:rPr>
          <w:rFonts w:ascii="Arial" w:hAnsi="Arial" w:cs="Arial"/>
        </w:rPr>
        <w:t>. Rađanjem novoga života</w:t>
      </w:r>
      <w:r w:rsidR="007D7AB4">
        <w:rPr>
          <w:rFonts w:ascii="Arial" w:hAnsi="Arial" w:cs="Arial"/>
        </w:rPr>
        <w:t xml:space="preserve"> supružnici</w:t>
      </w:r>
      <w:r>
        <w:rPr>
          <w:rFonts w:ascii="Arial" w:hAnsi="Arial" w:cs="Arial"/>
        </w:rPr>
        <w:t xml:space="preserve"> postaju Božji suradnici u djelu stvaranja. </w:t>
      </w:r>
      <w:r w:rsidR="000C3204">
        <w:rPr>
          <w:rFonts w:ascii="Arial" w:hAnsi="Arial" w:cs="Arial"/>
        </w:rPr>
        <w:t>Isus na tragu tog izvornog smisla i naravi braka traži jednost i nerazrješivost braka (usp. Mk 10, 2-9 i Mk 10, 11-12), te ga uzdiže na dostojanstvo sakramenta. Ključ za shvaćanje naravi braka je slika odnosa Krista i Crkve. Odnos Krista i Crkve uzor je odnosa bračnih drugova. Taj odnos podrazumijeva potpuno predanje, vjernost, poštivanje i bezuvjetnu ljubav.</w:t>
      </w:r>
    </w:p>
    <w:p w:rsidR="000C3204" w:rsidRDefault="000C3204" w:rsidP="003A7806">
      <w:pPr>
        <w:jc w:val="both"/>
        <w:rPr>
          <w:rFonts w:ascii="Arial" w:hAnsi="Arial" w:cs="Arial"/>
        </w:rPr>
      </w:pPr>
      <w:r>
        <w:rPr>
          <w:rFonts w:ascii="Arial" w:hAnsi="Arial" w:cs="Arial"/>
        </w:rPr>
        <w:t>NARAV – intimna zajednica života i ljubavi</w:t>
      </w:r>
    </w:p>
    <w:p w:rsidR="000C3204" w:rsidRDefault="000C3204" w:rsidP="003A7806">
      <w:pPr>
        <w:jc w:val="both"/>
        <w:rPr>
          <w:rFonts w:ascii="Arial" w:hAnsi="Arial" w:cs="Arial"/>
        </w:rPr>
      </w:pPr>
      <w:r>
        <w:rPr>
          <w:rFonts w:ascii="Arial" w:hAnsi="Arial" w:cs="Arial"/>
        </w:rPr>
        <w:t>SMISAO – sudjelovanje u Božjem djelu stvaranja novog života i slika ljubavi Krista i Crkve</w:t>
      </w:r>
    </w:p>
    <w:p w:rsidR="000C3204" w:rsidRPr="003A7806" w:rsidRDefault="000C3204" w:rsidP="003A7806">
      <w:pPr>
        <w:jc w:val="both"/>
        <w:rPr>
          <w:rFonts w:ascii="Arial" w:hAnsi="Arial" w:cs="Arial"/>
        </w:rPr>
      </w:pPr>
    </w:p>
    <w:p w:rsidR="00BD30C0" w:rsidRDefault="00BD30C0" w:rsidP="00BD30C0">
      <w:pPr>
        <w:pStyle w:val="ListParagraph"/>
        <w:numPr>
          <w:ilvl w:val="0"/>
          <w:numId w:val="1"/>
        </w:numPr>
        <w:jc w:val="both"/>
        <w:rPr>
          <w:rFonts w:ascii="Arial" w:hAnsi="Arial" w:cs="Arial"/>
          <w:b/>
        </w:rPr>
      </w:pPr>
      <w:r w:rsidRPr="007D7AB4">
        <w:rPr>
          <w:rFonts w:ascii="Arial" w:hAnsi="Arial" w:cs="Arial"/>
          <w:b/>
        </w:rPr>
        <w:t xml:space="preserve">Koje su dužnosti i prava </w:t>
      </w:r>
      <w:r w:rsidR="007D7AB4">
        <w:rPr>
          <w:rFonts w:ascii="Arial" w:hAnsi="Arial" w:cs="Arial"/>
          <w:b/>
        </w:rPr>
        <w:t xml:space="preserve">kršćanske </w:t>
      </w:r>
      <w:r w:rsidRPr="007D7AB4">
        <w:rPr>
          <w:rFonts w:ascii="Arial" w:hAnsi="Arial" w:cs="Arial"/>
          <w:b/>
        </w:rPr>
        <w:t>obitelji</w:t>
      </w:r>
      <w:r w:rsidR="007D7AB4">
        <w:rPr>
          <w:rFonts w:ascii="Arial" w:hAnsi="Arial" w:cs="Arial"/>
          <w:b/>
        </w:rPr>
        <w:t>? I Navedi neke povrede dostojanstva braka i obitelji.</w:t>
      </w:r>
    </w:p>
    <w:p w:rsidR="00610F77" w:rsidRDefault="00610F77" w:rsidP="00610F77">
      <w:pPr>
        <w:pStyle w:val="ListParagraph"/>
        <w:jc w:val="both"/>
        <w:rPr>
          <w:rFonts w:ascii="Arial" w:hAnsi="Arial" w:cs="Arial"/>
          <w:b/>
        </w:rPr>
      </w:pPr>
    </w:p>
    <w:p w:rsidR="00610F77" w:rsidRPr="007D7AB4" w:rsidRDefault="00610F77" w:rsidP="00610F77">
      <w:pPr>
        <w:pStyle w:val="ListParagraph"/>
        <w:jc w:val="both"/>
        <w:rPr>
          <w:rFonts w:ascii="Arial" w:hAnsi="Arial" w:cs="Arial"/>
        </w:rPr>
      </w:pPr>
      <w:r w:rsidRPr="007D7AB4">
        <w:rPr>
          <w:rFonts w:ascii="Arial" w:hAnsi="Arial" w:cs="Arial"/>
        </w:rPr>
        <w:lastRenderedPageBreak/>
        <w:t>To su kršćanski život u obitelji, rađanje i kršćanski odgoj djece, cjelovita briga za razvoj djece, njihovo školovanje i uključivanje u društvenu i crkvenu zajednicu, sakramentalni život i aktivno sudjelovanje u životu župne zajednice, te vjerska pouka u župi i školi.</w:t>
      </w:r>
    </w:p>
    <w:p w:rsidR="00610F77" w:rsidRDefault="00610F77" w:rsidP="00610F77">
      <w:pPr>
        <w:pStyle w:val="ListParagraph"/>
        <w:jc w:val="both"/>
        <w:rPr>
          <w:rFonts w:ascii="Arial" w:hAnsi="Arial" w:cs="Arial"/>
          <w:b/>
        </w:rPr>
      </w:pPr>
    </w:p>
    <w:p w:rsidR="00610F77" w:rsidRDefault="00610F77" w:rsidP="00610F77">
      <w:pPr>
        <w:pStyle w:val="ListParagraph"/>
        <w:jc w:val="both"/>
        <w:rPr>
          <w:rFonts w:ascii="Arial" w:hAnsi="Arial" w:cs="Arial"/>
        </w:rPr>
      </w:pPr>
      <w:r>
        <w:rPr>
          <w:rFonts w:ascii="Arial" w:hAnsi="Arial" w:cs="Arial"/>
        </w:rPr>
        <w:t>Povrede braka i obitelji su preljub, mogoženstvo, obiteljsko nasilje, incest, pedofilija, slobodna veza…</w:t>
      </w:r>
    </w:p>
    <w:p w:rsidR="00610F77" w:rsidRDefault="00610F77" w:rsidP="00610F77">
      <w:pPr>
        <w:pStyle w:val="ListParagraph"/>
        <w:jc w:val="both"/>
        <w:rPr>
          <w:rFonts w:ascii="Arial" w:hAnsi="Arial" w:cs="Arial"/>
          <w:b/>
        </w:rPr>
      </w:pPr>
    </w:p>
    <w:p w:rsidR="00610F77" w:rsidRDefault="00610F77" w:rsidP="00BD30C0">
      <w:pPr>
        <w:pStyle w:val="ListParagraph"/>
        <w:numPr>
          <w:ilvl w:val="0"/>
          <w:numId w:val="1"/>
        </w:numPr>
        <w:jc w:val="both"/>
        <w:rPr>
          <w:rFonts w:ascii="Arial" w:hAnsi="Arial" w:cs="Arial"/>
          <w:b/>
        </w:rPr>
      </w:pPr>
      <w:r>
        <w:rPr>
          <w:rFonts w:ascii="Arial" w:hAnsi="Arial" w:cs="Arial"/>
          <w:b/>
        </w:rPr>
        <w:t>Kako se slavi sakrament ženidbe i što je to ženidbena privola?</w:t>
      </w:r>
    </w:p>
    <w:p w:rsidR="00A031FB" w:rsidRPr="00A95FF8" w:rsidRDefault="00610F77" w:rsidP="00610F77">
      <w:pPr>
        <w:jc w:val="both"/>
        <w:rPr>
          <w:rFonts w:ascii="Arial" w:hAnsi="Arial" w:cs="Arial"/>
          <w:b/>
        </w:rPr>
      </w:pPr>
      <w:r w:rsidRPr="00A031FB">
        <w:rPr>
          <w:rFonts w:ascii="Arial" w:hAnsi="Arial" w:cs="Arial"/>
        </w:rPr>
        <w:t>Slavlje ženidbe u latinskom obredu (katoličkom) obredu trebalo bi redovito biti pod misom</w:t>
      </w:r>
      <w:r w:rsidR="005D44E8">
        <w:rPr>
          <w:rFonts w:ascii="Arial" w:hAnsi="Arial" w:cs="Arial"/>
        </w:rPr>
        <w:t xml:space="preserve"> u nazočnosti svećenika i najmanje dva svjedoka (kumovi)</w:t>
      </w:r>
      <w:r w:rsidRPr="00A031FB">
        <w:rPr>
          <w:rFonts w:ascii="Arial" w:hAnsi="Arial" w:cs="Arial"/>
        </w:rPr>
        <w:t xml:space="preserve">. </w:t>
      </w:r>
      <w:r w:rsidR="00A031FB">
        <w:rPr>
          <w:rFonts w:ascii="Arial" w:hAnsi="Arial" w:cs="Arial"/>
        </w:rPr>
        <w:t>Vjenčanje započinje uvodim obredom u kojem svećenik dočekuje mladence, kumove, svatove. Slije</w:t>
      </w:r>
      <w:r w:rsidR="00571C27">
        <w:rPr>
          <w:rFonts w:ascii="Arial" w:hAnsi="Arial" w:cs="Arial"/>
        </w:rPr>
        <w:t>di služba riječi, homilija i sa</w:t>
      </w:r>
      <w:r w:rsidR="00A031FB">
        <w:rPr>
          <w:rFonts w:ascii="Arial" w:hAnsi="Arial" w:cs="Arial"/>
        </w:rPr>
        <w:t xml:space="preserve">m čin sklapanja ženidbe. Sakramant ženidbe jest sakrament za koji se drži da ga podjeljuju sami mladenci, izražavajući pred Crkvom svoj pristanak – privolu. </w:t>
      </w:r>
      <w:r w:rsidR="005D44E8">
        <w:rPr>
          <w:rFonts w:ascii="Arial" w:hAnsi="Arial" w:cs="Arial"/>
        </w:rPr>
        <w:t xml:space="preserve">Svećenik u ime crkvene zajednice tu privolu prima. </w:t>
      </w:r>
      <w:r w:rsidR="00A031FB" w:rsidRPr="00A95FF8">
        <w:rPr>
          <w:rFonts w:ascii="Arial" w:hAnsi="Arial" w:cs="Arial"/>
          <w:b/>
        </w:rPr>
        <w:t xml:space="preserve">Privola je čin volje kojim se supruzi uzajamno daruju i  primaju. </w:t>
      </w:r>
      <w:r w:rsidR="00A031FB" w:rsidRPr="00A95FF8">
        <w:rPr>
          <w:rFonts w:ascii="Arial" w:hAnsi="Arial" w:cs="Arial"/>
        </w:rPr>
        <w:t>Ona uzajamno vezuje supruge i nalazi svoje ispunjenje u činu u kojem njih dvoje postaju „jedno tijelo“.</w:t>
      </w:r>
      <w:r w:rsidR="00A031FB" w:rsidRPr="00A95FF8">
        <w:rPr>
          <w:rFonts w:ascii="Arial" w:hAnsi="Arial" w:cs="Arial"/>
          <w:b/>
        </w:rPr>
        <w:t xml:space="preserve"> Nema li privole, nema ni ženidbe.</w:t>
      </w:r>
    </w:p>
    <w:p w:rsidR="00610F77" w:rsidRPr="00A031FB" w:rsidRDefault="00A031FB" w:rsidP="00610F77">
      <w:pPr>
        <w:jc w:val="both"/>
        <w:rPr>
          <w:rFonts w:ascii="Arial" w:hAnsi="Arial" w:cs="Arial"/>
        </w:rPr>
      </w:pPr>
      <w:r>
        <w:rPr>
          <w:rFonts w:ascii="Arial" w:hAnsi="Arial" w:cs="Arial"/>
        </w:rPr>
        <w:t>Zatim slijedi molitva vjernika, te se sveta misa nastavlja prema uobičajenom redu. Obred završava blagoslovom mladenaca.</w:t>
      </w:r>
    </w:p>
    <w:p w:rsidR="00610F77" w:rsidRDefault="00610F77" w:rsidP="00BD30C0">
      <w:pPr>
        <w:pStyle w:val="ListParagraph"/>
        <w:numPr>
          <w:ilvl w:val="0"/>
          <w:numId w:val="1"/>
        </w:numPr>
        <w:jc w:val="both"/>
        <w:rPr>
          <w:rFonts w:ascii="Arial" w:hAnsi="Arial" w:cs="Arial"/>
          <w:b/>
        </w:rPr>
      </w:pPr>
      <w:r>
        <w:rPr>
          <w:rFonts w:ascii="Arial" w:hAnsi="Arial" w:cs="Arial"/>
          <w:b/>
        </w:rPr>
        <w:t>Koja svojstva ima kršćanska ženidba i koja je svrha ženidbe?</w:t>
      </w:r>
    </w:p>
    <w:p w:rsidR="0053345C" w:rsidRDefault="0053345C" w:rsidP="0053345C">
      <w:pPr>
        <w:pStyle w:val="ListParagraph"/>
        <w:jc w:val="both"/>
        <w:rPr>
          <w:rFonts w:ascii="Arial" w:hAnsi="Arial" w:cs="Arial"/>
          <w:b/>
        </w:rPr>
      </w:pPr>
    </w:p>
    <w:p w:rsidR="0053345C" w:rsidRDefault="0053345C" w:rsidP="0053345C">
      <w:pPr>
        <w:pStyle w:val="ListParagraph"/>
        <w:jc w:val="both"/>
        <w:rPr>
          <w:rFonts w:ascii="Arial" w:hAnsi="Arial" w:cs="Arial"/>
        </w:rPr>
      </w:pPr>
      <w:r>
        <w:rPr>
          <w:rFonts w:ascii="Arial" w:hAnsi="Arial" w:cs="Arial"/>
        </w:rPr>
        <w:t>Svojstva kršćanske ženidbe su jednost (jedan muškarac i jedna žena) i nerazrješivost (sklopljena i izvršena ženidba ne može biti razrješena, ženidbeni savez je doživotan)</w:t>
      </w:r>
    </w:p>
    <w:p w:rsidR="0053345C" w:rsidRDefault="0053345C" w:rsidP="0053345C">
      <w:pPr>
        <w:pStyle w:val="ListParagraph"/>
        <w:jc w:val="both"/>
        <w:rPr>
          <w:rFonts w:ascii="Arial" w:hAnsi="Arial" w:cs="Arial"/>
        </w:rPr>
      </w:pPr>
      <w:r>
        <w:rPr>
          <w:rFonts w:ascii="Arial" w:hAnsi="Arial" w:cs="Arial"/>
        </w:rPr>
        <w:t>Svrhe ženidbe su: dobro supružnika</w:t>
      </w:r>
      <w:r w:rsidR="00A35538">
        <w:rPr>
          <w:rFonts w:ascii="Arial" w:hAnsi="Arial" w:cs="Arial"/>
        </w:rPr>
        <w:t xml:space="preserve"> (uzajamna potpora)</w:t>
      </w:r>
      <w:r>
        <w:rPr>
          <w:rFonts w:ascii="Arial" w:hAnsi="Arial" w:cs="Arial"/>
        </w:rPr>
        <w:t>, rađanje i odgoj potomstva, dobro vjere</w:t>
      </w:r>
      <w:r w:rsidR="00A35538">
        <w:rPr>
          <w:rFonts w:ascii="Arial" w:hAnsi="Arial" w:cs="Arial"/>
        </w:rPr>
        <w:t xml:space="preserve"> (jednost i nerazrješivost ženidbe usavršuje supružnike u vjernosti Kristu)</w:t>
      </w:r>
      <w:r>
        <w:rPr>
          <w:rFonts w:ascii="Arial" w:hAnsi="Arial" w:cs="Arial"/>
        </w:rPr>
        <w:t>.</w:t>
      </w:r>
    </w:p>
    <w:p w:rsidR="0053345C" w:rsidRPr="0053345C" w:rsidRDefault="0053345C" w:rsidP="0053345C">
      <w:pPr>
        <w:pStyle w:val="ListParagraph"/>
        <w:jc w:val="both"/>
        <w:rPr>
          <w:rFonts w:ascii="Arial" w:hAnsi="Arial" w:cs="Arial"/>
        </w:rPr>
      </w:pPr>
    </w:p>
    <w:p w:rsidR="00610F77" w:rsidRDefault="00610F77" w:rsidP="00BD30C0">
      <w:pPr>
        <w:pStyle w:val="ListParagraph"/>
        <w:numPr>
          <w:ilvl w:val="0"/>
          <w:numId w:val="1"/>
        </w:numPr>
        <w:jc w:val="both"/>
        <w:rPr>
          <w:rFonts w:ascii="Arial" w:hAnsi="Arial" w:cs="Arial"/>
          <w:b/>
        </w:rPr>
      </w:pPr>
      <w:r>
        <w:rPr>
          <w:rFonts w:ascii="Arial" w:hAnsi="Arial" w:cs="Arial"/>
          <w:b/>
        </w:rPr>
        <w:t xml:space="preserve">Navedi </w:t>
      </w:r>
      <w:r w:rsidR="0053345C">
        <w:rPr>
          <w:rFonts w:ascii="Arial" w:hAnsi="Arial" w:cs="Arial"/>
          <w:b/>
        </w:rPr>
        <w:t xml:space="preserve">uvjete za valjano sklopljen brak i </w:t>
      </w:r>
      <w:r>
        <w:rPr>
          <w:rFonts w:ascii="Arial" w:hAnsi="Arial" w:cs="Arial"/>
          <w:b/>
        </w:rPr>
        <w:t>neke zapreke</w:t>
      </w:r>
      <w:r w:rsidR="0053345C">
        <w:rPr>
          <w:rFonts w:ascii="Arial" w:hAnsi="Arial" w:cs="Arial"/>
          <w:b/>
        </w:rPr>
        <w:t>!</w:t>
      </w:r>
    </w:p>
    <w:p w:rsidR="0053345C" w:rsidRDefault="0053345C" w:rsidP="0053345C">
      <w:pPr>
        <w:pStyle w:val="ListParagraph"/>
        <w:jc w:val="both"/>
        <w:rPr>
          <w:rFonts w:ascii="Arial" w:hAnsi="Arial" w:cs="Arial"/>
        </w:rPr>
      </w:pPr>
      <w:r w:rsidRPr="0053345C">
        <w:rPr>
          <w:rFonts w:ascii="Arial" w:hAnsi="Arial" w:cs="Arial"/>
        </w:rPr>
        <w:t xml:space="preserve">Da bi brak katolika bio </w:t>
      </w:r>
      <w:r w:rsidRPr="00A35538">
        <w:rPr>
          <w:rFonts w:ascii="Arial" w:hAnsi="Arial" w:cs="Arial"/>
          <w:b/>
        </w:rPr>
        <w:t>valjano sklopljen</w:t>
      </w:r>
      <w:r w:rsidRPr="0053345C">
        <w:rPr>
          <w:rFonts w:ascii="Arial" w:hAnsi="Arial" w:cs="Arial"/>
        </w:rPr>
        <w:t>, mladenci moraju: (1) biti bez ikakvih zapreka za sklapanje ženidbe; (2) slijediti propisani obred sakramenta; (3) biti sposobni uzajamno izraziti svoju privolu i učiniti to slobodno i bezuvjetno; i (4) pristati uz ono što Crkva podrazumijeva pod dobrima koja proizlaze iz ženidbe</w:t>
      </w:r>
      <w:r>
        <w:rPr>
          <w:rFonts w:ascii="Arial" w:hAnsi="Arial" w:cs="Arial"/>
        </w:rPr>
        <w:t>.</w:t>
      </w:r>
    </w:p>
    <w:p w:rsidR="0053345C" w:rsidRDefault="0053345C" w:rsidP="0053345C">
      <w:pPr>
        <w:pStyle w:val="ListParagraph"/>
        <w:jc w:val="both"/>
        <w:rPr>
          <w:rFonts w:ascii="Arial" w:hAnsi="Arial" w:cs="Arial"/>
        </w:rPr>
      </w:pPr>
      <w:r w:rsidRPr="00A35538">
        <w:rPr>
          <w:rFonts w:ascii="Arial" w:hAnsi="Arial" w:cs="Arial"/>
          <w:b/>
        </w:rPr>
        <w:t xml:space="preserve">Zapreke </w:t>
      </w:r>
      <w:r>
        <w:rPr>
          <w:rFonts w:ascii="Arial" w:hAnsi="Arial" w:cs="Arial"/>
        </w:rPr>
        <w:t>za valjano sklopljen brak: pomanjkanje životne dobi, prethodna i trajna spolna nemoć, nerazrješena ženidbena veza, otmica, krvno srodstvo, zakonsko srodstvo, različitost vjeroispovijesti, brakoubojstvo, vječni zavjet čistoće…</w:t>
      </w:r>
    </w:p>
    <w:p w:rsidR="0053345C" w:rsidRPr="0053345C" w:rsidRDefault="0053345C" w:rsidP="0053345C">
      <w:pPr>
        <w:pStyle w:val="ListParagraph"/>
        <w:jc w:val="both"/>
        <w:rPr>
          <w:rFonts w:ascii="Arial" w:hAnsi="Arial" w:cs="Arial"/>
        </w:rPr>
      </w:pPr>
    </w:p>
    <w:p w:rsidR="0053345C" w:rsidRDefault="0053345C" w:rsidP="0053345C">
      <w:pPr>
        <w:pStyle w:val="ListParagraph"/>
        <w:jc w:val="both"/>
        <w:rPr>
          <w:rFonts w:ascii="Arial" w:hAnsi="Arial" w:cs="Arial"/>
          <w:b/>
        </w:rPr>
      </w:pPr>
    </w:p>
    <w:p w:rsidR="00610F77" w:rsidRDefault="00610F77" w:rsidP="00BD30C0">
      <w:pPr>
        <w:pStyle w:val="ListParagraph"/>
        <w:numPr>
          <w:ilvl w:val="0"/>
          <w:numId w:val="1"/>
        </w:numPr>
        <w:jc w:val="both"/>
        <w:rPr>
          <w:rFonts w:ascii="Arial" w:hAnsi="Arial" w:cs="Arial"/>
          <w:b/>
        </w:rPr>
      </w:pPr>
      <w:r>
        <w:rPr>
          <w:rFonts w:ascii="Arial" w:hAnsi="Arial" w:cs="Arial"/>
          <w:b/>
        </w:rPr>
        <w:t>Što su to Petrova i Pavlova povlastica?</w:t>
      </w:r>
    </w:p>
    <w:p w:rsidR="00A35538" w:rsidRDefault="00A35538" w:rsidP="00A35538">
      <w:pPr>
        <w:pStyle w:val="ListParagraph"/>
        <w:jc w:val="both"/>
        <w:rPr>
          <w:rFonts w:ascii="Arial" w:hAnsi="Arial" w:cs="Arial"/>
          <w:b/>
        </w:rPr>
      </w:pPr>
    </w:p>
    <w:p w:rsidR="00A35538" w:rsidRDefault="00A35538" w:rsidP="00A35538">
      <w:pPr>
        <w:pStyle w:val="ListParagraph"/>
        <w:jc w:val="both"/>
        <w:rPr>
          <w:rFonts w:ascii="Arial" w:hAnsi="Arial" w:cs="Arial"/>
        </w:rPr>
      </w:pPr>
      <w:r w:rsidRPr="003169CD">
        <w:rPr>
          <w:rFonts w:ascii="Arial" w:hAnsi="Arial" w:cs="Arial"/>
          <w:b/>
        </w:rPr>
        <w:t>Petrova povlastica</w:t>
      </w:r>
      <w:r>
        <w:rPr>
          <w:rFonts w:ascii="Arial" w:hAnsi="Arial" w:cs="Arial"/>
        </w:rPr>
        <w:t xml:space="preserve"> dopušta razrješenje ženidbe ako ona nije izvršena. To znači da su supružnici izrekli valjanu privolu, ali nije izvršen bračni spolni čin nakon izrečene privole. Naziv ove povlastice dolazi od jedinstvenog prava Petrova nasljednika – pape da razrješi takvu ženidbu.</w:t>
      </w:r>
    </w:p>
    <w:p w:rsidR="00A35538" w:rsidRDefault="00A35538" w:rsidP="00A35538">
      <w:pPr>
        <w:pStyle w:val="ListParagraph"/>
        <w:jc w:val="both"/>
        <w:rPr>
          <w:rFonts w:ascii="Arial" w:hAnsi="Arial" w:cs="Arial"/>
        </w:rPr>
      </w:pPr>
      <w:r w:rsidRPr="003169CD">
        <w:rPr>
          <w:rFonts w:ascii="Arial" w:hAnsi="Arial" w:cs="Arial"/>
          <w:b/>
        </w:rPr>
        <w:t>Pavlova povlastica</w:t>
      </w:r>
      <w:r>
        <w:rPr>
          <w:rFonts w:ascii="Arial" w:hAnsi="Arial" w:cs="Arial"/>
        </w:rPr>
        <w:t xml:space="preserve"> je povlastica kojom Sveta Stolica može razriješiti brak u korist vjere. Riječ je o razrješenju braka koji su sklopile dvije nekrštene osobe, od koji se jedna obrati i primi krštenje, a bračni drug joj to ne dopušta i stalno je ometa u življenju vjere. Osoba tada može </w:t>
      </w:r>
      <w:r w:rsidR="003169CD">
        <w:rPr>
          <w:rFonts w:ascii="Arial" w:hAnsi="Arial" w:cs="Arial"/>
        </w:rPr>
        <w:t>živjeti svoju vjeru i sklopiti novu kršćansku ženidbu.</w:t>
      </w:r>
    </w:p>
    <w:p w:rsidR="00A35538" w:rsidRPr="00A35538" w:rsidRDefault="00A35538" w:rsidP="00A35538">
      <w:pPr>
        <w:pStyle w:val="ListParagraph"/>
        <w:jc w:val="both"/>
        <w:rPr>
          <w:rFonts w:ascii="Arial" w:hAnsi="Arial" w:cs="Arial"/>
        </w:rPr>
      </w:pPr>
    </w:p>
    <w:p w:rsidR="00610F77" w:rsidRPr="003169CD" w:rsidRDefault="00610F77" w:rsidP="00BD30C0">
      <w:pPr>
        <w:pStyle w:val="ListParagraph"/>
        <w:numPr>
          <w:ilvl w:val="0"/>
          <w:numId w:val="1"/>
        </w:numPr>
        <w:jc w:val="both"/>
        <w:rPr>
          <w:rFonts w:ascii="Arial" w:hAnsi="Arial" w:cs="Arial"/>
          <w:b/>
        </w:rPr>
      </w:pPr>
      <w:r w:rsidRPr="003169CD">
        <w:rPr>
          <w:rFonts w:ascii="Arial" w:hAnsi="Arial" w:cs="Arial"/>
          <w:b/>
        </w:rPr>
        <w:t>Objasni kršćansko shvaćanje odgovornog roditeljstva i cjelovitog odgoja djece!</w:t>
      </w:r>
    </w:p>
    <w:p w:rsidR="003169CD" w:rsidRDefault="003169CD" w:rsidP="003169CD">
      <w:pPr>
        <w:jc w:val="both"/>
        <w:rPr>
          <w:rFonts w:ascii="Arial" w:hAnsi="Arial" w:cs="Arial"/>
        </w:rPr>
      </w:pPr>
      <w:r w:rsidRPr="003169CD">
        <w:rPr>
          <w:rFonts w:ascii="Arial" w:hAnsi="Arial" w:cs="Arial"/>
        </w:rPr>
        <w:t>Kršćansko shvaćanje odgovornog roditeljstva obuhvaća planiranje i odluku o rađanju djece, te cjelokupnu brigu za potomstvo: skrb, podizanje, zbrinjavanje, ljubav, nježnost, pravilan odgoj, suradnju s</w:t>
      </w:r>
      <w:r w:rsidR="00520803">
        <w:rPr>
          <w:rFonts w:ascii="Arial" w:hAnsi="Arial" w:cs="Arial"/>
        </w:rPr>
        <w:t>a</w:t>
      </w:r>
      <w:r w:rsidRPr="003169CD">
        <w:rPr>
          <w:rFonts w:ascii="Arial" w:hAnsi="Arial" w:cs="Arial"/>
        </w:rPr>
        <w:t xml:space="preserve"> školom i drugim odgojno-obrazovnim ustanovama.</w:t>
      </w:r>
    </w:p>
    <w:p w:rsidR="003169CD" w:rsidRPr="003169CD" w:rsidRDefault="003169CD" w:rsidP="003169CD">
      <w:pPr>
        <w:jc w:val="both"/>
        <w:rPr>
          <w:rFonts w:ascii="Arial" w:hAnsi="Arial" w:cs="Arial"/>
        </w:rPr>
      </w:pPr>
      <w:r>
        <w:rPr>
          <w:rFonts w:ascii="Arial" w:hAnsi="Arial" w:cs="Arial"/>
        </w:rPr>
        <w:t>Crkva posebno naglašava da odluku o broju djece i vremenu kada će se roditi donose sami supružnici i da nitko nema pravo namatati im moralnu krivicu (</w:t>
      </w:r>
      <w:r w:rsidRPr="00E142B9">
        <w:rPr>
          <w:rFonts w:ascii="Arial" w:hAnsi="Arial" w:cs="Arial"/>
          <w:i/>
        </w:rPr>
        <w:t>Gaudium et spes</w:t>
      </w:r>
      <w:r>
        <w:rPr>
          <w:rFonts w:ascii="Arial" w:hAnsi="Arial" w:cs="Arial"/>
        </w:rPr>
        <w:t>, 50.) Pri tom Crkva zagovara samo neke prirodne metode planiranja i reguliranja poroda kao što su Billingsova metoda</w:t>
      </w:r>
      <w:r w:rsidR="00195934">
        <w:rPr>
          <w:rFonts w:ascii="Arial" w:hAnsi="Arial" w:cs="Arial"/>
        </w:rPr>
        <w:t>, praćenje plodnih i neplodnih dana, mjerenje bazalne temperature.</w:t>
      </w:r>
    </w:p>
    <w:p w:rsidR="00610F77" w:rsidRDefault="00610F77" w:rsidP="00BD30C0">
      <w:pPr>
        <w:pStyle w:val="ListParagraph"/>
        <w:numPr>
          <w:ilvl w:val="0"/>
          <w:numId w:val="1"/>
        </w:numPr>
        <w:jc w:val="both"/>
        <w:rPr>
          <w:rFonts w:ascii="Arial" w:hAnsi="Arial" w:cs="Arial"/>
          <w:b/>
        </w:rPr>
      </w:pPr>
      <w:r>
        <w:rPr>
          <w:rFonts w:ascii="Arial" w:hAnsi="Arial" w:cs="Arial"/>
          <w:b/>
        </w:rPr>
        <w:t>Navedite prirodne i umjetne metode planiranja obitelji!</w:t>
      </w:r>
    </w:p>
    <w:p w:rsidR="00610F77" w:rsidRDefault="00610F77" w:rsidP="007D7AB4">
      <w:pPr>
        <w:pStyle w:val="ListParagraph"/>
        <w:jc w:val="both"/>
        <w:rPr>
          <w:rFonts w:ascii="Arial" w:hAnsi="Arial" w:cs="Arial"/>
        </w:rPr>
      </w:pPr>
    </w:p>
    <w:p w:rsidR="00033AE8" w:rsidRPr="003169CD" w:rsidRDefault="00033AE8" w:rsidP="00033AE8">
      <w:pPr>
        <w:jc w:val="both"/>
        <w:rPr>
          <w:rFonts w:ascii="Arial" w:hAnsi="Arial" w:cs="Arial"/>
        </w:rPr>
      </w:pPr>
      <w:r>
        <w:rPr>
          <w:rFonts w:ascii="Arial" w:hAnsi="Arial" w:cs="Arial"/>
        </w:rPr>
        <w:t>Prirodne i preporučene metode planiranja su Billingsova metoda, praćenje plodnih i neplodnih dana, mjerenje bazalne temperature. Također prirodna, ali nedopuštena metoda je prekinuti snošaj. Umjetne metode su različita mehanička i kemijska sredstva koja sprječavaju da dođe do začeća (dijafragma, gelovi, pjene, spirala, prezervativi), sterilizacijske metode (uklanjanje maternice, vezektomija), hormonalna sredstva s abortivnim učinkom (pilule, injekcije).</w:t>
      </w:r>
      <w:r w:rsidR="0050379F">
        <w:rPr>
          <w:rFonts w:ascii="Arial" w:hAnsi="Arial" w:cs="Arial"/>
        </w:rPr>
        <w:t xml:space="preserve"> Sa stajališta Crkve sve su umjetne metod</w:t>
      </w:r>
      <w:r w:rsidR="005841A0">
        <w:rPr>
          <w:rFonts w:ascii="Arial" w:hAnsi="Arial" w:cs="Arial"/>
        </w:rPr>
        <w:t>e nedopuštene jer ometaju prirodne procese</w:t>
      </w:r>
      <w:r w:rsidR="00E142B9">
        <w:rPr>
          <w:rFonts w:ascii="Arial" w:hAnsi="Arial" w:cs="Arial"/>
        </w:rPr>
        <w:t xml:space="preserve"> u organizmu i moralno su upitne</w:t>
      </w:r>
      <w:r w:rsidR="005841A0">
        <w:rPr>
          <w:rFonts w:ascii="Arial" w:hAnsi="Arial" w:cs="Arial"/>
        </w:rPr>
        <w:t xml:space="preserve">. </w:t>
      </w:r>
    </w:p>
    <w:p w:rsidR="00610F77" w:rsidRPr="007D7AB4" w:rsidRDefault="00610F77" w:rsidP="007D7AB4">
      <w:pPr>
        <w:pStyle w:val="ListParagraph"/>
        <w:jc w:val="both"/>
        <w:rPr>
          <w:rFonts w:ascii="Arial" w:hAnsi="Arial" w:cs="Arial"/>
        </w:rPr>
      </w:pPr>
    </w:p>
    <w:p w:rsidR="00E02704" w:rsidRPr="00E02704" w:rsidRDefault="00E02704" w:rsidP="00E02704">
      <w:pPr>
        <w:jc w:val="both"/>
        <w:rPr>
          <w:rFonts w:ascii="Arial" w:hAnsi="Arial" w:cs="Arial"/>
        </w:rPr>
      </w:pPr>
    </w:p>
    <w:sectPr w:rsidR="00E02704" w:rsidRPr="00E027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2551"/>
    <w:multiLevelType w:val="hybridMultilevel"/>
    <w:tmpl w:val="82A6C1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EB"/>
    <w:rsid w:val="00033AE8"/>
    <w:rsid w:val="00050A13"/>
    <w:rsid w:val="000C3204"/>
    <w:rsid w:val="000D5E46"/>
    <w:rsid w:val="00195934"/>
    <w:rsid w:val="00255652"/>
    <w:rsid w:val="003169CD"/>
    <w:rsid w:val="003A7806"/>
    <w:rsid w:val="003B195D"/>
    <w:rsid w:val="004A70EB"/>
    <w:rsid w:val="0050379F"/>
    <w:rsid w:val="00520803"/>
    <w:rsid w:val="0053345C"/>
    <w:rsid w:val="00571C27"/>
    <w:rsid w:val="005841A0"/>
    <w:rsid w:val="005D44E8"/>
    <w:rsid w:val="00610F77"/>
    <w:rsid w:val="007D7AB4"/>
    <w:rsid w:val="008470C7"/>
    <w:rsid w:val="00A031FB"/>
    <w:rsid w:val="00A35538"/>
    <w:rsid w:val="00A95FF8"/>
    <w:rsid w:val="00AE7594"/>
    <w:rsid w:val="00AF7C78"/>
    <w:rsid w:val="00BD30C0"/>
    <w:rsid w:val="00CD74C0"/>
    <w:rsid w:val="00E02704"/>
    <w:rsid w:val="00E142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5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1</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22</cp:revision>
  <dcterms:created xsi:type="dcterms:W3CDTF">2015-01-16T14:11:00Z</dcterms:created>
  <dcterms:modified xsi:type="dcterms:W3CDTF">2015-08-27T13:35:00Z</dcterms:modified>
</cp:coreProperties>
</file>