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4D" w:rsidRPr="006455D6" w:rsidRDefault="00F12A0A" w:rsidP="00A0714A">
      <w:pPr>
        <w:spacing w:after="0" w:line="360" w:lineRule="auto"/>
        <w:rPr>
          <w:rFonts w:ascii="Comic Sans MS" w:hAnsi="Comic Sans MS"/>
          <w:b/>
          <w:color w:val="00B050"/>
          <w:sz w:val="28"/>
          <w:szCs w:val="28"/>
        </w:rPr>
      </w:pPr>
      <w:r w:rsidRPr="006455D6">
        <w:rPr>
          <w:rFonts w:ascii="Comic Sans MS" w:hAnsi="Comic Sans MS"/>
          <w:b/>
          <w:color w:val="00B050"/>
          <w:sz w:val="28"/>
          <w:szCs w:val="28"/>
        </w:rPr>
        <w:t>Preobrazba u skrivenom</w:t>
      </w:r>
    </w:p>
    <w:p w:rsidR="00A0714A" w:rsidRPr="006455D6" w:rsidRDefault="00A0714A" w:rsidP="00A0714A">
      <w:pPr>
        <w:spacing w:after="0" w:line="360" w:lineRule="auto"/>
        <w:rPr>
          <w:rFonts w:ascii="Comic Sans MS" w:hAnsi="Comic Sans MS"/>
          <w:b/>
          <w:color w:val="00B050"/>
          <w:sz w:val="24"/>
          <w:szCs w:val="24"/>
        </w:rPr>
      </w:pPr>
      <w:r w:rsidRPr="006455D6">
        <w:rPr>
          <w:rFonts w:ascii="Comic Sans MS" w:hAnsi="Comic Sans MS"/>
          <w:b/>
          <w:color w:val="00B050"/>
          <w:sz w:val="24"/>
          <w:szCs w:val="24"/>
        </w:rPr>
        <w:t>Metodička uputa</w:t>
      </w:r>
    </w:p>
    <w:p w:rsidR="00A0714A" w:rsidRPr="006455D6" w:rsidRDefault="00A0714A">
      <w:pPr>
        <w:rPr>
          <w:rFonts w:ascii="Comic Sans MS" w:hAnsi="Comic Sans MS"/>
          <w:color w:val="00B050"/>
          <w:sz w:val="24"/>
          <w:szCs w:val="24"/>
        </w:rPr>
      </w:pPr>
    </w:p>
    <w:p w:rsidR="00A0714A" w:rsidRPr="006455D6" w:rsidRDefault="00F12A0A">
      <w:pPr>
        <w:rPr>
          <w:rFonts w:ascii="Comic Sans MS" w:hAnsi="Comic Sans MS"/>
          <w:color w:val="00B050"/>
          <w:sz w:val="24"/>
          <w:szCs w:val="24"/>
        </w:rPr>
      </w:pPr>
      <w:r w:rsidRPr="006455D6">
        <w:rPr>
          <w:rFonts w:ascii="Comic Sans MS" w:hAnsi="Comic Sans MS"/>
          <w:color w:val="00B050"/>
          <w:sz w:val="24"/>
          <w:szCs w:val="24"/>
        </w:rPr>
        <w:t>Prigodno je z</w:t>
      </w:r>
      <w:r w:rsidR="00A0714A" w:rsidRPr="006455D6">
        <w:rPr>
          <w:rFonts w:ascii="Comic Sans MS" w:hAnsi="Comic Sans MS"/>
          <w:color w:val="00B050"/>
          <w:sz w:val="24"/>
          <w:szCs w:val="24"/>
        </w:rPr>
        <w:t>a rad s djecom u vrijeme proljeća i proljetnih a</w:t>
      </w:r>
      <w:r w:rsidR="006455D6" w:rsidRPr="006455D6">
        <w:rPr>
          <w:rFonts w:ascii="Comic Sans MS" w:hAnsi="Comic Sans MS"/>
          <w:color w:val="00B050"/>
          <w:sz w:val="24"/>
          <w:szCs w:val="24"/>
        </w:rPr>
        <w:t>ktivnosti</w:t>
      </w:r>
      <w:r w:rsidR="00A0714A" w:rsidRPr="006455D6">
        <w:rPr>
          <w:rFonts w:ascii="Comic Sans MS" w:hAnsi="Comic Sans MS"/>
          <w:color w:val="00B050"/>
          <w:sz w:val="24"/>
          <w:szCs w:val="24"/>
        </w:rPr>
        <w:t xml:space="preserve"> ili kao priprema za proslavu blagdana Uskrsa</w:t>
      </w:r>
      <w:r w:rsidRPr="006455D6">
        <w:rPr>
          <w:rFonts w:ascii="Comic Sans MS" w:hAnsi="Comic Sans MS"/>
          <w:color w:val="00B050"/>
          <w:sz w:val="24"/>
          <w:szCs w:val="24"/>
        </w:rPr>
        <w:t>.</w:t>
      </w:r>
    </w:p>
    <w:p w:rsidR="00A0714A" w:rsidRPr="006455D6" w:rsidRDefault="00A0714A" w:rsidP="00A0714A">
      <w:pPr>
        <w:rPr>
          <w:rFonts w:ascii="Comic Sans MS" w:hAnsi="Comic Sans MS"/>
          <w:color w:val="00B050"/>
          <w:sz w:val="24"/>
          <w:szCs w:val="24"/>
        </w:rPr>
      </w:pPr>
    </w:p>
    <w:p w:rsidR="00A0714A" w:rsidRPr="006455D6" w:rsidRDefault="00F12A0A" w:rsidP="00A0714A">
      <w:pPr>
        <w:rPr>
          <w:rFonts w:ascii="Comic Sans MS" w:hAnsi="Comic Sans MS"/>
          <w:color w:val="00B050"/>
          <w:sz w:val="24"/>
          <w:szCs w:val="24"/>
        </w:rPr>
      </w:pPr>
      <w:r w:rsidRPr="006455D6">
        <w:rPr>
          <w:rFonts w:ascii="Comic Sans MS" w:hAnsi="Comic Sans MS"/>
          <w:noProof/>
          <w:color w:val="00B050"/>
          <w:sz w:val="24"/>
          <w:szCs w:val="24"/>
        </w:rPr>
        <w:drawing>
          <wp:inline distT="0" distB="0" distL="0" distR="0">
            <wp:extent cx="5760720" cy="4320540"/>
            <wp:effectExtent l="19050" t="0" r="0" b="0"/>
            <wp:docPr id="1" name="Slika 0" descr="gusje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jeni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4A" w:rsidRPr="006455D6" w:rsidRDefault="00A0714A" w:rsidP="00A0714A">
      <w:pPr>
        <w:rPr>
          <w:rFonts w:ascii="Comic Sans MS" w:hAnsi="Comic Sans MS"/>
          <w:color w:val="00B050"/>
          <w:sz w:val="24"/>
          <w:szCs w:val="24"/>
        </w:rPr>
      </w:pPr>
    </w:p>
    <w:p w:rsidR="00A0714A" w:rsidRPr="006455D6" w:rsidRDefault="00A0714A" w:rsidP="00067AFC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455D6">
        <w:rPr>
          <w:rFonts w:ascii="Comic Sans MS" w:hAnsi="Comic Sans MS"/>
          <w:b/>
          <w:color w:val="00B050"/>
          <w:sz w:val="24"/>
          <w:szCs w:val="24"/>
        </w:rPr>
        <w:t>CILJ:</w:t>
      </w:r>
      <w:r w:rsidRPr="006455D6">
        <w:rPr>
          <w:rFonts w:ascii="Comic Sans MS" w:hAnsi="Comic Sans MS"/>
          <w:color w:val="00B050"/>
          <w:sz w:val="24"/>
          <w:szCs w:val="24"/>
        </w:rPr>
        <w:t xml:space="preserve"> </w:t>
      </w:r>
      <w:r w:rsidR="00F12A0A" w:rsidRPr="006455D6">
        <w:rPr>
          <w:rFonts w:ascii="Comic Sans MS" w:hAnsi="Comic Sans MS"/>
          <w:color w:val="00B050"/>
          <w:sz w:val="24"/>
          <w:szCs w:val="24"/>
        </w:rPr>
        <w:t>otkrivanje preobrazbe i skrivenog otajstva u svakodnevnim stvarnostima</w:t>
      </w:r>
    </w:p>
    <w:p w:rsidR="000233AA" w:rsidRPr="006455D6" w:rsidRDefault="000233AA" w:rsidP="00067AFC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</w:p>
    <w:p w:rsidR="00A0714A" w:rsidRPr="006455D6" w:rsidRDefault="00A0714A" w:rsidP="00067AFC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455D6">
        <w:rPr>
          <w:rFonts w:ascii="Comic Sans MS" w:hAnsi="Comic Sans MS"/>
          <w:b/>
          <w:color w:val="00B050"/>
          <w:sz w:val="24"/>
          <w:szCs w:val="24"/>
        </w:rPr>
        <w:t>KORELACIJA:</w:t>
      </w:r>
      <w:r w:rsidRPr="006455D6">
        <w:rPr>
          <w:rFonts w:ascii="Comic Sans MS" w:hAnsi="Comic Sans MS"/>
          <w:color w:val="00B050"/>
          <w:sz w:val="24"/>
          <w:szCs w:val="24"/>
        </w:rPr>
        <w:t xml:space="preserve"> </w:t>
      </w:r>
      <w:r w:rsidR="00F12A0A" w:rsidRPr="006455D6">
        <w:rPr>
          <w:rFonts w:ascii="Comic Sans MS" w:hAnsi="Comic Sans MS"/>
          <w:color w:val="00B050"/>
          <w:sz w:val="24"/>
          <w:szCs w:val="24"/>
        </w:rPr>
        <w:t>ekologija, početak i tijek života</w:t>
      </w:r>
    </w:p>
    <w:p w:rsidR="000233AA" w:rsidRPr="006455D6" w:rsidRDefault="000233AA" w:rsidP="00067AFC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</w:p>
    <w:p w:rsidR="00A0714A" w:rsidRDefault="00A0714A" w:rsidP="00067AFC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455D6">
        <w:rPr>
          <w:rFonts w:ascii="Comic Sans MS" w:hAnsi="Comic Sans MS"/>
          <w:b/>
          <w:color w:val="00B050"/>
          <w:sz w:val="24"/>
          <w:szCs w:val="24"/>
        </w:rPr>
        <w:t>MATERIJAL:</w:t>
      </w:r>
      <w:r w:rsidR="00F12A0A" w:rsidRPr="006455D6">
        <w:rPr>
          <w:rFonts w:ascii="Comic Sans MS" w:hAnsi="Comic Sans MS"/>
          <w:color w:val="00B050"/>
          <w:sz w:val="24"/>
          <w:szCs w:val="24"/>
        </w:rPr>
        <w:t xml:space="preserve"> kartonske role toalet-papira, podlošci (kutije</w:t>
      </w:r>
      <w:r w:rsidR="006455D6" w:rsidRPr="006455D6">
        <w:rPr>
          <w:rFonts w:ascii="Comic Sans MS" w:hAnsi="Comic Sans MS"/>
          <w:color w:val="00B050"/>
          <w:sz w:val="24"/>
          <w:szCs w:val="24"/>
        </w:rPr>
        <w:t>) za jaja</w:t>
      </w:r>
      <w:r w:rsidR="00F12A0A" w:rsidRPr="006455D6">
        <w:rPr>
          <w:rFonts w:ascii="Comic Sans MS" w:hAnsi="Comic Sans MS"/>
          <w:color w:val="00B050"/>
          <w:sz w:val="24"/>
          <w:szCs w:val="24"/>
        </w:rPr>
        <w:t>, dlakava žica za ticala i nožice, crni flomaster za iscrtavanje očiju ili gotove plastične oči-naljepnice, tempere ili vodene boje, ljepilo.</w:t>
      </w:r>
    </w:p>
    <w:p w:rsidR="00A53C3D" w:rsidRDefault="00A53C3D" w:rsidP="00067AFC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</w:p>
    <w:p w:rsidR="00A53C3D" w:rsidRPr="00892BF0" w:rsidRDefault="00A53C3D" w:rsidP="00067AFC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 w:rsidRPr="00892BF0">
        <w:rPr>
          <w:rFonts w:ascii="Comic Sans MS" w:hAnsi="Comic Sans MS"/>
          <w:b/>
          <w:color w:val="00B050"/>
          <w:sz w:val="24"/>
          <w:szCs w:val="24"/>
        </w:rPr>
        <w:t xml:space="preserve">IZRADA: </w:t>
      </w:r>
    </w:p>
    <w:p w:rsidR="00A53C3D" w:rsidRPr="003937F3" w:rsidRDefault="003937F3" w:rsidP="003937F3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3937F3">
        <w:rPr>
          <w:rFonts w:ascii="Comic Sans MS" w:hAnsi="Comic Sans MS"/>
          <w:b/>
          <w:color w:val="00B050"/>
          <w:sz w:val="24"/>
          <w:szCs w:val="24"/>
        </w:rPr>
        <w:lastRenderedPageBreak/>
        <w:t>GUSJENICU</w:t>
      </w:r>
      <w:r>
        <w:rPr>
          <w:rFonts w:ascii="Comic Sans MS" w:hAnsi="Comic Sans MS"/>
          <w:color w:val="00B050"/>
          <w:sz w:val="24"/>
          <w:szCs w:val="24"/>
        </w:rPr>
        <w:t xml:space="preserve"> </w:t>
      </w:r>
      <w:r w:rsidR="00A53C3D" w:rsidRPr="003937F3">
        <w:rPr>
          <w:rFonts w:ascii="Comic Sans MS" w:hAnsi="Comic Sans MS"/>
          <w:color w:val="00B050"/>
          <w:sz w:val="24"/>
          <w:szCs w:val="24"/>
        </w:rPr>
        <w:t>izrađujemo od rola papira obojanih u zelenu boju; role spajamo ljepilom, a na glavu crtamo oči i usta te pričvršćujemo ticala</w:t>
      </w:r>
    </w:p>
    <w:p w:rsidR="003937F3" w:rsidRDefault="003937F3" w:rsidP="003937F3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</w:p>
    <w:p w:rsidR="00A53C3D" w:rsidRDefault="003937F3" w:rsidP="003937F3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3937F3">
        <w:rPr>
          <w:rFonts w:ascii="Comic Sans MS" w:hAnsi="Comic Sans MS"/>
          <w:b/>
          <w:color w:val="00B050"/>
          <w:sz w:val="24"/>
          <w:szCs w:val="24"/>
        </w:rPr>
        <w:t>STONOGU</w:t>
      </w:r>
      <w:r>
        <w:rPr>
          <w:rFonts w:ascii="Comic Sans MS" w:hAnsi="Comic Sans MS"/>
          <w:color w:val="00B050"/>
          <w:sz w:val="24"/>
          <w:szCs w:val="24"/>
        </w:rPr>
        <w:t xml:space="preserve"> </w:t>
      </w:r>
      <w:r w:rsidR="00A53C3D" w:rsidRPr="003937F3">
        <w:rPr>
          <w:rFonts w:ascii="Comic Sans MS" w:hAnsi="Comic Sans MS"/>
          <w:color w:val="00B050"/>
          <w:sz w:val="24"/>
          <w:szCs w:val="24"/>
        </w:rPr>
        <w:t xml:space="preserve"> izrađujemo od kartona za jaja obojanog u razne boje; na glavu pričvršćujemo oči i ticala, a od žice izrađujemo nožice</w:t>
      </w:r>
      <w:r>
        <w:rPr>
          <w:rFonts w:ascii="Comic Sans MS" w:hAnsi="Comic Sans MS"/>
          <w:color w:val="00B050"/>
          <w:sz w:val="24"/>
          <w:szCs w:val="24"/>
        </w:rPr>
        <w:t>.</w:t>
      </w:r>
    </w:p>
    <w:p w:rsidR="003937F3" w:rsidRDefault="003937F3" w:rsidP="003937F3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</w:p>
    <w:p w:rsidR="00A53C3D" w:rsidRPr="003937F3" w:rsidRDefault="003937F3" w:rsidP="003937F3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3937F3">
        <w:rPr>
          <w:rFonts w:ascii="Comic Sans MS" w:hAnsi="Comic Sans MS"/>
          <w:b/>
          <w:color w:val="00B050"/>
          <w:sz w:val="24"/>
          <w:szCs w:val="24"/>
        </w:rPr>
        <w:t>BUBAMARU</w:t>
      </w:r>
      <w:r>
        <w:rPr>
          <w:rFonts w:ascii="Comic Sans MS" w:hAnsi="Comic Sans MS"/>
          <w:color w:val="00B050"/>
          <w:sz w:val="24"/>
          <w:szCs w:val="24"/>
        </w:rPr>
        <w:t xml:space="preserve"> </w:t>
      </w:r>
      <w:r w:rsidR="00A53C3D" w:rsidRPr="003937F3">
        <w:rPr>
          <w:rFonts w:ascii="Comic Sans MS" w:hAnsi="Comic Sans MS"/>
          <w:color w:val="00B050"/>
          <w:sz w:val="24"/>
          <w:szCs w:val="24"/>
        </w:rPr>
        <w:t>izrađujemo od jedne odvojene kutijice za jaja obojane u crveno; lice i točke na leđima bubamare iscrtavamo crnim flomasterom te joj pričvršćujemo nožice</w:t>
      </w:r>
    </w:p>
    <w:p w:rsidR="00067AFC" w:rsidRPr="006455D6" w:rsidRDefault="00067AFC" w:rsidP="00067AFC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</w:p>
    <w:p w:rsidR="00067AFC" w:rsidRPr="006455D6" w:rsidRDefault="00067AFC" w:rsidP="00067AFC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455D6">
        <w:rPr>
          <w:rFonts w:ascii="Comic Sans MS" w:hAnsi="Comic Sans MS"/>
          <w:color w:val="00B050"/>
          <w:sz w:val="24"/>
          <w:szCs w:val="24"/>
        </w:rPr>
        <w:t>Kroz igru s gusjenicama od kartona djeca istražuju preobrazbu od gusjenice do leptira. Aktivnost se povezuje s otajstvom uskrsloga Krista.</w:t>
      </w:r>
    </w:p>
    <w:p w:rsidR="00A0714A" w:rsidRDefault="00A0714A">
      <w:pPr>
        <w:rPr>
          <w:rFonts w:ascii="Comic Sans MS" w:hAnsi="Comic Sans MS"/>
          <w:sz w:val="24"/>
          <w:szCs w:val="24"/>
        </w:rPr>
      </w:pPr>
    </w:p>
    <w:p w:rsidR="005D6165" w:rsidRDefault="005D6165">
      <w:pPr>
        <w:rPr>
          <w:rFonts w:ascii="Comic Sans MS" w:hAnsi="Comic Sans MS"/>
          <w:sz w:val="24"/>
          <w:szCs w:val="24"/>
        </w:rPr>
      </w:pPr>
    </w:p>
    <w:p w:rsidR="005D6165" w:rsidRPr="00A0714A" w:rsidRDefault="005D61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60720" cy="4320540"/>
            <wp:effectExtent l="19050" t="0" r="0" b="0"/>
            <wp:docPr id="2" name="Slika 1" descr="Preobra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obrazb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6165" w:rsidRPr="00A0714A" w:rsidSect="00C6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05" w:rsidRDefault="00D56305" w:rsidP="00A0714A">
      <w:pPr>
        <w:spacing w:after="0" w:line="240" w:lineRule="auto"/>
      </w:pPr>
      <w:r>
        <w:separator/>
      </w:r>
    </w:p>
  </w:endnote>
  <w:endnote w:type="continuationSeparator" w:id="1">
    <w:p w:rsidR="00D56305" w:rsidRDefault="00D56305" w:rsidP="00A0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05" w:rsidRDefault="00D56305" w:rsidP="00A0714A">
      <w:pPr>
        <w:spacing w:after="0" w:line="240" w:lineRule="auto"/>
      </w:pPr>
      <w:r>
        <w:separator/>
      </w:r>
    </w:p>
  </w:footnote>
  <w:footnote w:type="continuationSeparator" w:id="1">
    <w:p w:rsidR="00D56305" w:rsidRDefault="00D56305" w:rsidP="00A0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84761"/>
    <w:multiLevelType w:val="hybridMultilevel"/>
    <w:tmpl w:val="32A8A8D0"/>
    <w:lvl w:ilvl="0" w:tplc="C71E840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714A"/>
    <w:rsid w:val="000233AA"/>
    <w:rsid w:val="00067AFC"/>
    <w:rsid w:val="0011254B"/>
    <w:rsid w:val="00116F32"/>
    <w:rsid w:val="001672B1"/>
    <w:rsid w:val="003937F3"/>
    <w:rsid w:val="0053487F"/>
    <w:rsid w:val="005904E3"/>
    <w:rsid w:val="005D6165"/>
    <w:rsid w:val="006455D6"/>
    <w:rsid w:val="007244B8"/>
    <w:rsid w:val="00892BF0"/>
    <w:rsid w:val="00892C38"/>
    <w:rsid w:val="009D3196"/>
    <w:rsid w:val="00A0714A"/>
    <w:rsid w:val="00A53C3D"/>
    <w:rsid w:val="00C014AD"/>
    <w:rsid w:val="00C6514D"/>
    <w:rsid w:val="00D56305"/>
    <w:rsid w:val="00DC1CB7"/>
    <w:rsid w:val="00F12A0A"/>
    <w:rsid w:val="00FA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1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1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0714A"/>
  </w:style>
  <w:style w:type="paragraph" w:styleId="Podnoje">
    <w:name w:val="footer"/>
    <w:basedOn w:val="Normal"/>
    <w:link w:val="PodnojeChar"/>
    <w:uiPriority w:val="99"/>
    <w:semiHidden/>
    <w:unhideWhenUsed/>
    <w:rsid w:val="00A0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0714A"/>
  </w:style>
  <w:style w:type="paragraph" w:styleId="Odlomakpopisa">
    <w:name w:val="List Paragraph"/>
    <w:basedOn w:val="Normal"/>
    <w:uiPriority w:val="34"/>
    <w:qFormat/>
    <w:rsid w:val="00A5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2015-04-08T06:44:00Z</dcterms:created>
  <dcterms:modified xsi:type="dcterms:W3CDTF">2015-04-15T12:57:00Z</dcterms:modified>
</cp:coreProperties>
</file>