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2" w:rsidRDefault="00232881" w:rsidP="003B7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od</w:t>
      </w:r>
      <w:r w:rsidR="00076209">
        <w:rPr>
          <w:rFonts w:ascii="Times New Roman" w:hAnsi="Times New Roman" w:cs="Times New Roman"/>
          <w:sz w:val="24"/>
          <w:szCs w:val="24"/>
        </w:rPr>
        <w:t xml:space="preserve"> postavljenih pitanja na pedagoškoj radionici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81">
        <w:rPr>
          <w:rFonts w:ascii="Times New Roman" w:hAnsi="Times New Roman" w:cs="Times New Roman"/>
          <w:i/>
          <w:sz w:val="24"/>
          <w:szCs w:val="24"/>
        </w:rPr>
        <w:t>Primjeri definiranja ishoda učenja u nastavi vjeronauka u osnovnoj i srednjoj školi</w:t>
      </w:r>
      <w:r w:rsidR="00333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glasi</w:t>
      </w:r>
      <w:r w:rsidR="0007620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je: </w:t>
      </w:r>
      <w:r w:rsidRPr="00232881">
        <w:rPr>
          <w:rFonts w:ascii="Times New Roman" w:hAnsi="Times New Roman" w:cs="Times New Roman"/>
          <w:b/>
          <w:sz w:val="24"/>
          <w:szCs w:val="24"/>
        </w:rPr>
        <w:t>Kako konkretno treba izgledati priprema za sat? (s obzirom na ishode te Plan i program)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2881" w:rsidRDefault="00232881" w:rsidP="003B7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Predloženo je da se obrazac pripreme objavi na web stranici Ureda Zagrebačke nadbiskupije za vjeronauk u školi</w:t>
      </w:r>
      <w:r w:rsidR="00FD4A29">
        <w:rPr>
          <w:rFonts w:ascii="Times New Roman" w:hAnsi="Times New Roman" w:cs="Times New Roman"/>
          <w:sz w:val="24"/>
          <w:szCs w:val="24"/>
        </w:rPr>
        <w:t xml:space="preserve">. Uvažavajući navedeni prijedlog, a prije usmjeravanja pozornosti na sami obrazac </w:t>
      </w:r>
      <w:r w:rsidR="00076209">
        <w:rPr>
          <w:rFonts w:ascii="Times New Roman" w:hAnsi="Times New Roman" w:cs="Times New Roman"/>
          <w:sz w:val="24"/>
          <w:szCs w:val="24"/>
        </w:rPr>
        <w:t>pripreme, voljela bih da razmislimo o sljedećem:</w:t>
      </w:r>
    </w:p>
    <w:p w:rsidR="00FD4A29" w:rsidRDefault="009C7F3C" w:rsidP="003B73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02C">
        <w:rPr>
          <w:rFonts w:ascii="Times New Roman" w:hAnsi="Times New Roman" w:cs="Times New Roman"/>
          <w:sz w:val="24"/>
          <w:szCs w:val="24"/>
        </w:rPr>
        <w:t>Polazim li</w:t>
      </w:r>
      <w:r w:rsidR="00FD4A29" w:rsidRPr="0033302C">
        <w:rPr>
          <w:rFonts w:ascii="Times New Roman" w:hAnsi="Times New Roman" w:cs="Times New Roman"/>
          <w:sz w:val="24"/>
          <w:szCs w:val="24"/>
        </w:rPr>
        <w:t xml:space="preserve"> </w:t>
      </w:r>
      <w:r w:rsidR="0033302C" w:rsidRPr="0033302C">
        <w:rPr>
          <w:rFonts w:ascii="Times New Roman" w:hAnsi="Times New Roman" w:cs="Times New Roman"/>
          <w:sz w:val="24"/>
          <w:szCs w:val="24"/>
        </w:rPr>
        <w:t xml:space="preserve">u planiranju nastavne jedinice </w:t>
      </w:r>
      <w:r w:rsidR="00FD4A29" w:rsidRPr="0033302C">
        <w:rPr>
          <w:rFonts w:ascii="Times New Roman" w:hAnsi="Times New Roman" w:cs="Times New Roman"/>
          <w:sz w:val="24"/>
          <w:szCs w:val="24"/>
        </w:rPr>
        <w:t>od službenog Plana i programa odobrenog od Ministarstva znanosti, obrazovanja i sporta te Hrvatske biskupske konferencije?</w:t>
      </w:r>
    </w:p>
    <w:p w:rsidR="00FD4A29" w:rsidRDefault="00076209" w:rsidP="003B73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3302C">
        <w:rPr>
          <w:rFonts w:ascii="Times New Roman" w:hAnsi="Times New Roman" w:cs="Times New Roman"/>
          <w:sz w:val="24"/>
          <w:szCs w:val="24"/>
        </w:rPr>
        <w:t>e li mi</w:t>
      </w:r>
      <w:r w:rsidR="00923D3A">
        <w:rPr>
          <w:rFonts w:ascii="Times New Roman" w:hAnsi="Times New Roman" w:cs="Times New Roman"/>
          <w:sz w:val="24"/>
          <w:szCs w:val="24"/>
        </w:rPr>
        <w:t xml:space="preserve"> kod planiranja</w:t>
      </w:r>
      <w:r>
        <w:rPr>
          <w:rFonts w:ascii="Times New Roman" w:hAnsi="Times New Roman" w:cs="Times New Roman"/>
          <w:sz w:val="24"/>
          <w:szCs w:val="24"/>
        </w:rPr>
        <w:t xml:space="preserve"> nastavne jedinice</w:t>
      </w:r>
      <w:r w:rsidR="0033302C">
        <w:rPr>
          <w:rFonts w:ascii="Times New Roman" w:hAnsi="Times New Roman" w:cs="Times New Roman"/>
          <w:sz w:val="24"/>
          <w:szCs w:val="24"/>
        </w:rPr>
        <w:t xml:space="preserve"> uvijek jasan cilj obrade</w:t>
      </w:r>
      <w:r w:rsidR="00FD4A29" w:rsidRPr="003B736F">
        <w:rPr>
          <w:rFonts w:ascii="Times New Roman" w:hAnsi="Times New Roman" w:cs="Times New Roman"/>
          <w:sz w:val="24"/>
          <w:szCs w:val="24"/>
        </w:rPr>
        <w:t xml:space="preserve"> nastavne jedinice?</w:t>
      </w:r>
    </w:p>
    <w:p w:rsidR="00FD4A29" w:rsidRDefault="00FD4A29" w:rsidP="003B73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36F">
        <w:rPr>
          <w:rFonts w:ascii="Times New Roman" w:hAnsi="Times New Roman" w:cs="Times New Roman"/>
          <w:sz w:val="24"/>
          <w:szCs w:val="24"/>
        </w:rPr>
        <w:t>U kojoj mjeri odgojno-obrazovna postignuća navedena u Planovima i programima za osnovnu i</w:t>
      </w:r>
      <w:r w:rsidR="00FD7588">
        <w:rPr>
          <w:rFonts w:ascii="Times New Roman" w:hAnsi="Times New Roman" w:cs="Times New Roman"/>
          <w:sz w:val="24"/>
          <w:szCs w:val="24"/>
        </w:rPr>
        <w:t xml:space="preserve"> srednju školu, mogu ostvariti učenici</w:t>
      </w:r>
      <w:r w:rsidRPr="003B736F">
        <w:rPr>
          <w:rFonts w:ascii="Times New Roman" w:hAnsi="Times New Roman" w:cs="Times New Roman"/>
          <w:sz w:val="24"/>
          <w:szCs w:val="24"/>
        </w:rPr>
        <w:t xml:space="preserve"> s kojima radim?</w:t>
      </w:r>
    </w:p>
    <w:p w:rsidR="00FD4A29" w:rsidRPr="003B736F" w:rsidRDefault="009C7F3C" w:rsidP="003B73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36F">
        <w:rPr>
          <w:rFonts w:ascii="Times New Roman" w:hAnsi="Times New Roman" w:cs="Times New Roman"/>
          <w:sz w:val="24"/>
          <w:szCs w:val="24"/>
        </w:rPr>
        <w:t xml:space="preserve">Mogu li navedena odgojno-obrazovna postignuća konkretizirati </w:t>
      </w:r>
      <w:r w:rsidR="0033302C">
        <w:rPr>
          <w:rFonts w:ascii="Times New Roman" w:hAnsi="Times New Roman" w:cs="Times New Roman"/>
          <w:sz w:val="24"/>
          <w:szCs w:val="24"/>
        </w:rPr>
        <w:t xml:space="preserve">kao ishode učenja </w:t>
      </w:r>
      <w:r w:rsidRPr="003B736F">
        <w:rPr>
          <w:rFonts w:ascii="Times New Roman" w:hAnsi="Times New Roman" w:cs="Times New Roman"/>
          <w:sz w:val="24"/>
          <w:szCs w:val="24"/>
        </w:rPr>
        <w:t xml:space="preserve">tako </w:t>
      </w:r>
      <w:r w:rsidR="00FD7588">
        <w:rPr>
          <w:rFonts w:ascii="Times New Roman" w:hAnsi="Times New Roman" w:cs="Times New Roman"/>
          <w:sz w:val="24"/>
          <w:szCs w:val="24"/>
        </w:rPr>
        <w:t xml:space="preserve">da </w:t>
      </w:r>
      <w:r w:rsidR="00550D87" w:rsidRPr="003B736F">
        <w:rPr>
          <w:rFonts w:ascii="Times New Roman" w:hAnsi="Times New Roman" w:cs="Times New Roman"/>
          <w:sz w:val="24"/>
          <w:szCs w:val="24"/>
        </w:rPr>
        <w:t xml:space="preserve">budu prilagođeni učenicima te </w:t>
      </w:r>
      <w:r w:rsidRPr="003B736F">
        <w:rPr>
          <w:rFonts w:ascii="Times New Roman" w:hAnsi="Times New Roman" w:cs="Times New Roman"/>
          <w:sz w:val="24"/>
          <w:szCs w:val="24"/>
        </w:rPr>
        <w:t>da njihovo postizanje mogu mjeriti?</w:t>
      </w:r>
    </w:p>
    <w:p w:rsidR="00717CD8" w:rsidRDefault="009C7F3C" w:rsidP="003B7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Planiranje nastave puno je složenije od ispunjavanja jednog obrasca oko kojega ćemo se više ili manje usuglasiti s obzirom na sastavnice ili grafički izgled. Također, puno je više pitanj</w:t>
      </w:r>
      <w:r w:rsidR="00C72B93">
        <w:rPr>
          <w:rFonts w:ascii="Times New Roman" w:hAnsi="Times New Roman" w:cs="Times New Roman"/>
          <w:sz w:val="24"/>
          <w:szCs w:val="24"/>
        </w:rPr>
        <w:t>a koja si, vjerujem, svatko postavlja</w:t>
      </w:r>
      <w:r>
        <w:rPr>
          <w:rFonts w:ascii="Times New Roman" w:hAnsi="Times New Roman" w:cs="Times New Roman"/>
          <w:sz w:val="24"/>
          <w:szCs w:val="24"/>
        </w:rPr>
        <w:t xml:space="preserve"> kod planiranja </w:t>
      </w:r>
      <w:r w:rsidR="00717CD8">
        <w:rPr>
          <w:rFonts w:ascii="Times New Roman" w:hAnsi="Times New Roman" w:cs="Times New Roman"/>
          <w:sz w:val="24"/>
          <w:szCs w:val="24"/>
        </w:rPr>
        <w:t>od ovih nekoliko navedenih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F3C" w:rsidRDefault="00717CD8" w:rsidP="003B7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druge strane,</w:t>
      </w:r>
      <w:r w:rsidR="003B736F">
        <w:rPr>
          <w:rFonts w:ascii="Times New Roman" w:hAnsi="Times New Roman" w:cs="Times New Roman"/>
          <w:sz w:val="24"/>
          <w:szCs w:val="24"/>
        </w:rPr>
        <w:t xml:space="preserve"> </w:t>
      </w:r>
      <w:r w:rsidR="00923D3A">
        <w:rPr>
          <w:rFonts w:ascii="Times New Roman" w:hAnsi="Times New Roman" w:cs="Times New Roman"/>
          <w:sz w:val="24"/>
          <w:szCs w:val="24"/>
        </w:rPr>
        <w:t>rekla bih da</w:t>
      </w:r>
      <w:r w:rsidR="0033302C">
        <w:rPr>
          <w:rFonts w:ascii="Times New Roman" w:hAnsi="Times New Roman" w:cs="Times New Roman"/>
          <w:sz w:val="24"/>
          <w:szCs w:val="24"/>
        </w:rPr>
        <w:t xml:space="preserve"> je </w:t>
      </w:r>
      <w:r w:rsidR="00923D3A">
        <w:rPr>
          <w:rFonts w:ascii="Times New Roman" w:hAnsi="Times New Roman" w:cs="Times New Roman"/>
          <w:sz w:val="24"/>
          <w:szCs w:val="24"/>
        </w:rPr>
        <w:t xml:space="preserve">vrlo </w:t>
      </w:r>
      <w:r w:rsidR="0033302C">
        <w:rPr>
          <w:rFonts w:ascii="Times New Roman" w:hAnsi="Times New Roman" w:cs="Times New Roman"/>
          <w:sz w:val="24"/>
          <w:szCs w:val="24"/>
        </w:rPr>
        <w:t>važno,</w:t>
      </w:r>
      <w:r>
        <w:rPr>
          <w:rFonts w:ascii="Times New Roman" w:hAnsi="Times New Roman" w:cs="Times New Roman"/>
          <w:sz w:val="24"/>
          <w:szCs w:val="24"/>
        </w:rPr>
        <w:t xml:space="preserve"> mogu li</w:t>
      </w:r>
      <w:r w:rsidR="00C72B93">
        <w:rPr>
          <w:rFonts w:ascii="Times New Roman" w:hAnsi="Times New Roman" w:cs="Times New Roman"/>
          <w:sz w:val="24"/>
          <w:szCs w:val="24"/>
        </w:rPr>
        <w:t xml:space="preserve"> sebi</w:t>
      </w:r>
      <w:r>
        <w:rPr>
          <w:rFonts w:ascii="Times New Roman" w:hAnsi="Times New Roman" w:cs="Times New Roman"/>
          <w:sz w:val="24"/>
          <w:szCs w:val="24"/>
        </w:rPr>
        <w:t xml:space="preserve"> jasno i suvislo artikulirati što, kada, kako i zašto </w:t>
      </w:r>
      <w:r w:rsidR="00C72B93">
        <w:rPr>
          <w:rFonts w:ascii="Times New Roman" w:hAnsi="Times New Roman" w:cs="Times New Roman"/>
          <w:sz w:val="24"/>
          <w:szCs w:val="24"/>
        </w:rPr>
        <w:t>bi se nešto trebalo događati</w:t>
      </w:r>
      <w:r>
        <w:rPr>
          <w:rFonts w:ascii="Times New Roman" w:hAnsi="Times New Roman" w:cs="Times New Roman"/>
          <w:sz w:val="24"/>
          <w:szCs w:val="24"/>
        </w:rPr>
        <w:t xml:space="preserve"> na satu kojega planiram?</w:t>
      </w:r>
      <w:r w:rsidR="009C7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CD8" w:rsidRDefault="00717CD8" w:rsidP="003B7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Prijelaz s definiranja cilja i zadataka na definiranje cilja i odgojno-obrazovnih postignuća odnosno ishoda učenja, imat će smisla ukoliko</w:t>
      </w:r>
      <w:r w:rsidR="00C72B93">
        <w:rPr>
          <w:rFonts w:ascii="Times New Roman" w:hAnsi="Times New Roman" w:cs="Times New Roman"/>
          <w:sz w:val="24"/>
          <w:szCs w:val="24"/>
        </w:rPr>
        <w:t xml:space="preserve"> mi pomaže</w:t>
      </w:r>
      <w:r w:rsidR="0033302C">
        <w:rPr>
          <w:rFonts w:ascii="Times New Roman" w:hAnsi="Times New Roman" w:cs="Times New Roman"/>
          <w:sz w:val="24"/>
          <w:szCs w:val="24"/>
        </w:rPr>
        <w:t xml:space="preserve"> da jasnije formuliram</w:t>
      </w:r>
      <w:r w:rsidR="00AC0CFD">
        <w:rPr>
          <w:rFonts w:ascii="Times New Roman" w:hAnsi="Times New Roman" w:cs="Times New Roman"/>
          <w:sz w:val="24"/>
          <w:szCs w:val="24"/>
        </w:rPr>
        <w:t xml:space="preserve"> odgovor na postavljeno</w:t>
      </w:r>
      <w:r>
        <w:rPr>
          <w:rFonts w:ascii="Times New Roman" w:hAnsi="Times New Roman" w:cs="Times New Roman"/>
          <w:sz w:val="24"/>
          <w:szCs w:val="24"/>
        </w:rPr>
        <w:t xml:space="preserve"> pitanje. Možda se ovo nekome može učiniti suvišnim, jer će zaključiti da sve ostaje isto, a samo se mijenja terminologija. Neki, koji su već pokušali </w:t>
      </w:r>
      <w:r w:rsidR="003B736F">
        <w:rPr>
          <w:rFonts w:ascii="Times New Roman" w:hAnsi="Times New Roman" w:cs="Times New Roman"/>
          <w:sz w:val="24"/>
          <w:szCs w:val="24"/>
        </w:rPr>
        <w:t xml:space="preserve">umjesto zadataka za učenike definirati ishode učenja, mogu zaključiti kako je ovo samo više posla za njih s nejasnom koristi. </w:t>
      </w:r>
      <w:r w:rsidR="0033302C">
        <w:rPr>
          <w:rFonts w:ascii="Times New Roman" w:hAnsi="Times New Roman" w:cs="Times New Roman"/>
          <w:sz w:val="24"/>
          <w:szCs w:val="24"/>
        </w:rPr>
        <w:t xml:space="preserve">Bez obzira na nejasnoće koje postoje te nesigurnost, jer se od nas očekuje nešto drugačije, praktična korist se </w:t>
      </w:r>
      <w:r w:rsidR="00076209">
        <w:rPr>
          <w:rFonts w:ascii="Times New Roman" w:hAnsi="Times New Roman" w:cs="Times New Roman"/>
          <w:sz w:val="24"/>
          <w:szCs w:val="24"/>
        </w:rPr>
        <w:t xml:space="preserve">može prepoznati već u tome da su jasno definirani ishodi </w:t>
      </w:r>
      <w:r w:rsidR="0033302C">
        <w:rPr>
          <w:rFonts w:ascii="Times New Roman" w:hAnsi="Times New Roman" w:cs="Times New Roman"/>
          <w:sz w:val="24"/>
          <w:szCs w:val="24"/>
        </w:rPr>
        <w:t xml:space="preserve"> velika pomoć</w:t>
      </w:r>
      <w:r w:rsidR="003B736F">
        <w:rPr>
          <w:rFonts w:ascii="Times New Roman" w:hAnsi="Times New Roman" w:cs="Times New Roman"/>
          <w:sz w:val="24"/>
          <w:szCs w:val="24"/>
        </w:rPr>
        <w:t xml:space="preserve"> u k</w:t>
      </w:r>
      <w:r w:rsidR="00076209">
        <w:rPr>
          <w:rFonts w:ascii="Times New Roman" w:hAnsi="Times New Roman" w:cs="Times New Roman"/>
          <w:sz w:val="24"/>
          <w:szCs w:val="24"/>
        </w:rPr>
        <w:t xml:space="preserve">reiranju zadataka za provjeru i pomoć </w:t>
      </w:r>
      <w:r w:rsidR="003B736F">
        <w:rPr>
          <w:rFonts w:ascii="Times New Roman" w:hAnsi="Times New Roman" w:cs="Times New Roman"/>
          <w:sz w:val="24"/>
          <w:szCs w:val="24"/>
        </w:rPr>
        <w:t xml:space="preserve"> učenicim</w:t>
      </w:r>
      <w:r w:rsidR="00076209">
        <w:rPr>
          <w:rFonts w:ascii="Times New Roman" w:hAnsi="Times New Roman" w:cs="Times New Roman"/>
          <w:sz w:val="24"/>
          <w:szCs w:val="24"/>
        </w:rPr>
        <w:t>a da shvate što se od njih</w:t>
      </w:r>
      <w:r w:rsidR="003B736F">
        <w:rPr>
          <w:rFonts w:ascii="Times New Roman" w:hAnsi="Times New Roman" w:cs="Times New Roman"/>
          <w:sz w:val="24"/>
          <w:szCs w:val="24"/>
        </w:rPr>
        <w:t xml:space="preserve"> očekuje.</w:t>
      </w:r>
    </w:p>
    <w:p w:rsidR="003B736F" w:rsidRDefault="00AC0CFD" w:rsidP="003B7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Pitanje za kraj: </w:t>
      </w:r>
      <w:r w:rsidR="003B736F">
        <w:rPr>
          <w:rFonts w:ascii="Times New Roman" w:hAnsi="Times New Roman" w:cs="Times New Roman"/>
          <w:sz w:val="24"/>
          <w:szCs w:val="24"/>
        </w:rPr>
        <w:t>Jesam li kao vjeroučitelj/vjeroučiteljica spremna, svakome tko me to zatraži, obr</w:t>
      </w:r>
      <w:r w:rsidR="0033302C">
        <w:rPr>
          <w:rFonts w:ascii="Times New Roman" w:hAnsi="Times New Roman" w:cs="Times New Roman"/>
          <w:sz w:val="24"/>
          <w:szCs w:val="24"/>
        </w:rPr>
        <w:t>a</w:t>
      </w:r>
      <w:r w:rsidR="003B736F">
        <w:rPr>
          <w:rFonts w:ascii="Times New Roman" w:hAnsi="Times New Roman" w:cs="Times New Roman"/>
          <w:sz w:val="24"/>
          <w:szCs w:val="24"/>
        </w:rPr>
        <w:t>zložiti što, kada, kako i zašto činim tijekom jednog nastavnog sata katoličkog vjeronauka?</w:t>
      </w:r>
    </w:p>
    <w:p w:rsidR="00AC0CFD" w:rsidRDefault="00AC0CFD" w:rsidP="003B7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1058F" w:rsidRPr="00A1058F">
        <w:rPr>
          <w:rFonts w:ascii="Times New Roman" w:hAnsi="Times New Roman" w:cs="Times New Roman"/>
          <w:sz w:val="24"/>
          <w:szCs w:val="24"/>
        </w:rPr>
        <w:t>1 Pt 3,15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CD8">
        <w:rPr>
          <w:rFonts w:ascii="Times New Roman" w:hAnsi="Times New Roman" w:cs="Times New Roman"/>
          <w:sz w:val="24"/>
          <w:szCs w:val="24"/>
        </w:rPr>
        <w:t>„</w:t>
      </w:r>
      <w:r w:rsidR="00A1058F" w:rsidRPr="00A1058F">
        <w:rPr>
          <w:rStyle w:val="Istaknuto"/>
          <w:rFonts w:ascii="Times New Roman" w:hAnsi="Times New Roman" w:cs="Times New Roman"/>
          <w:sz w:val="24"/>
          <w:szCs w:val="24"/>
        </w:rPr>
        <w:t>Gospodin</w:t>
      </w:r>
      <w:r w:rsidR="00A1058F" w:rsidRPr="00A1058F">
        <w:rPr>
          <w:rFonts w:ascii="Times New Roman" w:hAnsi="Times New Roman" w:cs="Times New Roman"/>
          <w:sz w:val="24"/>
          <w:szCs w:val="24"/>
        </w:rPr>
        <w:t xml:space="preserve"> – Krist </w:t>
      </w:r>
      <w:r w:rsidR="00A1058F" w:rsidRPr="00A1058F">
        <w:rPr>
          <w:rStyle w:val="Istaknuto"/>
          <w:rFonts w:ascii="Times New Roman" w:hAnsi="Times New Roman" w:cs="Times New Roman"/>
          <w:sz w:val="24"/>
          <w:szCs w:val="24"/>
        </w:rPr>
        <w:t>neka vam bude svet,</w:t>
      </w:r>
      <w:r w:rsidR="00A1058F" w:rsidRPr="00A1058F">
        <w:rPr>
          <w:rFonts w:ascii="Times New Roman" w:hAnsi="Times New Roman" w:cs="Times New Roman"/>
          <w:sz w:val="24"/>
          <w:szCs w:val="24"/>
        </w:rPr>
        <w:t xml:space="preserve"> u srcima vašim, te budite uvijek spremni na odgovor svakomu koji od vas zatraži obrazloženje nade koja je u vama</w:t>
      </w:r>
      <w:r w:rsidR="00717CD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0CFD" w:rsidRDefault="00AC0CFD" w:rsidP="003B7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BE0" w:rsidRDefault="00AC0CFD" w:rsidP="003B7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Dodaci</w:t>
      </w:r>
      <w:r w:rsidR="00E96BE0" w:rsidRPr="00E96BE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96BE0" w:rsidRPr="00E96BE0">
        <w:rPr>
          <w:rFonts w:ascii="Times New Roman" w:hAnsi="Times New Roman" w:cs="Times New Roman"/>
          <w:b/>
          <w:sz w:val="24"/>
          <w:szCs w:val="24"/>
        </w:rPr>
        <w:t>obrazac dnevne pri</w:t>
      </w:r>
      <w:r w:rsidR="00FD7588">
        <w:rPr>
          <w:rFonts w:ascii="Times New Roman" w:hAnsi="Times New Roman" w:cs="Times New Roman"/>
          <w:b/>
          <w:sz w:val="24"/>
          <w:szCs w:val="24"/>
        </w:rPr>
        <w:t>preme pristupnika</w:t>
      </w:r>
      <w:r w:rsidR="00E96BE0" w:rsidRPr="00E96BE0">
        <w:rPr>
          <w:rFonts w:ascii="Times New Roman" w:hAnsi="Times New Roman" w:cs="Times New Roman"/>
          <w:b/>
          <w:sz w:val="24"/>
          <w:szCs w:val="24"/>
        </w:rPr>
        <w:t xml:space="preserve"> stručnom isp</w:t>
      </w:r>
      <w:r w:rsidR="00180D5B">
        <w:rPr>
          <w:rFonts w:ascii="Times New Roman" w:hAnsi="Times New Roman" w:cs="Times New Roman"/>
          <w:b/>
          <w:sz w:val="24"/>
          <w:szCs w:val="24"/>
        </w:rPr>
        <w:t>itu</w:t>
      </w:r>
    </w:p>
    <w:p w:rsidR="00AC0CFD" w:rsidRDefault="00AC0CFD" w:rsidP="003B7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2) PP s najčešćim pitanjima o ishodima učenja</w:t>
      </w:r>
    </w:p>
    <w:p w:rsidR="00923D3A" w:rsidRPr="00E96BE0" w:rsidRDefault="00923D3A" w:rsidP="003B73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E0" w:rsidRDefault="00E96BE0" w:rsidP="00E96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Osnovna škola Ivana Gundulića</w:t>
      </w:r>
    </w:p>
    <w:p w:rsidR="00E96BE0" w:rsidRDefault="00E96BE0" w:rsidP="00E96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(ili Nadbiskupska klasična gimnazija)</w:t>
      </w:r>
    </w:p>
    <w:p w:rsidR="00E96BE0" w:rsidRDefault="00E96BE0" w:rsidP="00E96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Stručni ispit iz Katoličkog vjeronauka</w:t>
      </w: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Pr="003572D3" w:rsidRDefault="00E96BE0" w:rsidP="00E96BE0">
      <w:pPr>
        <w:jc w:val="center"/>
        <w:rPr>
          <w:b/>
          <w:sz w:val="40"/>
          <w:szCs w:val="40"/>
        </w:rPr>
      </w:pPr>
      <w:r w:rsidRPr="003572D3">
        <w:rPr>
          <w:b/>
          <w:sz w:val="40"/>
          <w:szCs w:val="40"/>
        </w:rPr>
        <w:t>Priprema za izvođenje nastavnog sata iz</w:t>
      </w:r>
    </w:p>
    <w:p w:rsidR="00E96BE0" w:rsidRDefault="00E96BE0" w:rsidP="00E96BE0">
      <w:pPr>
        <w:jc w:val="center"/>
        <w:rPr>
          <w:b/>
          <w:sz w:val="32"/>
          <w:szCs w:val="32"/>
        </w:rPr>
      </w:pPr>
      <w:r w:rsidRPr="003572D3">
        <w:rPr>
          <w:b/>
          <w:sz w:val="40"/>
          <w:szCs w:val="40"/>
        </w:rPr>
        <w:t>Katoličkog vjeronauka</w:t>
      </w: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 Zagrebu,                                                              Ime i prezime:</w:t>
      </w:r>
    </w:p>
    <w:p w:rsidR="00E96BE0" w:rsidRPr="00F12A54" w:rsidRDefault="00E96BE0" w:rsidP="00E96BE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OPĆI PODACI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856"/>
        <w:gridCol w:w="726"/>
        <w:gridCol w:w="1582"/>
        <w:gridCol w:w="1514"/>
        <w:gridCol w:w="788"/>
        <w:gridCol w:w="2308"/>
      </w:tblGrid>
      <w:tr w:rsidR="00E96BE0" w:rsidRPr="00F1400B" w:rsidTr="00751164">
        <w:tc>
          <w:tcPr>
            <w:tcW w:w="2370" w:type="dxa"/>
            <w:gridSpan w:val="2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Škola: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E96BE0" w:rsidRPr="00F1400B" w:rsidRDefault="00E96BE0" w:rsidP="00B5765D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 xml:space="preserve">Nastavni predmet: </w:t>
            </w:r>
            <w:bookmarkStart w:id="0" w:name="_GoBack"/>
            <w:bookmarkEnd w:id="0"/>
          </w:p>
        </w:tc>
        <w:tc>
          <w:tcPr>
            <w:tcW w:w="2302" w:type="dxa"/>
            <w:gridSpan w:val="2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Odjel:</w:t>
            </w:r>
          </w:p>
        </w:tc>
        <w:tc>
          <w:tcPr>
            <w:tcW w:w="2308" w:type="dxa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Nadnevak:</w:t>
            </w:r>
          </w:p>
        </w:tc>
      </w:tr>
      <w:tr w:rsidR="00E96BE0" w:rsidRPr="00F1400B" w:rsidTr="00751164">
        <w:tc>
          <w:tcPr>
            <w:tcW w:w="9288" w:type="dxa"/>
            <w:gridSpan w:val="7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 učitelj/</w:t>
            </w:r>
            <w:r w:rsidRPr="00F1400B">
              <w:rPr>
                <w:sz w:val="24"/>
                <w:szCs w:val="24"/>
              </w:rPr>
              <w:t>nastavnik: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c>
          <w:tcPr>
            <w:tcW w:w="9288" w:type="dxa"/>
            <w:gridSpan w:val="7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Nastavna tema: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c>
          <w:tcPr>
            <w:tcW w:w="9288" w:type="dxa"/>
            <w:gridSpan w:val="7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Nastavna jedinica: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c>
          <w:tcPr>
            <w:tcW w:w="1514" w:type="dxa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CILJ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  <w:tc>
          <w:tcPr>
            <w:tcW w:w="7774" w:type="dxa"/>
            <w:gridSpan w:val="6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Učenik će vidjeti, iskazati, objasniti, pokazati, analizirati, opisati, usporediti, napraviti, riješiti …</w:t>
            </w:r>
          </w:p>
        </w:tc>
      </w:tr>
      <w:tr w:rsidR="00E96BE0" w:rsidRPr="00F1400B" w:rsidTr="00751164">
        <w:trPr>
          <w:trHeight w:val="780"/>
        </w:trPr>
        <w:tc>
          <w:tcPr>
            <w:tcW w:w="1514" w:type="dxa"/>
            <w:vMerge w:val="restart"/>
          </w:tcPr>
          <w:p w:rsidR="00E96BE0" w:rsidRDefault="00E96BE0" w:rsidP="00751164">
            <w:pPr>
              <w:rPr>
                <w:sz w:val="24"/>
                <w:szCs w:val="24"/>
              </w:rPr>
            </w:pPr>
          </w:p>
          <w:p w:rsidR="00E96BE0" w:rsidRDefault="00E96BE0" w:rsidP="00751164">
            <w:pPr>
              <w:rPr>
                <w:sz w:val="24"/>
                <w:szCs w:val="24"/>
              </w:rPr>
            </w:pPr>
          </w:p>
          <w:p w:rsidR="00E96BE0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ODGOJNO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 xml:space="preserve">OBRAZOVNA </w:t>
            </w:r>
          </w:p>
          <w:p w:rsidR="00E96BE0" w:rsidRDefault="00E96BE0" w:rsidP="00751164">
            <w:pPr>
              <w:rPr>
                <w:sz w:val="24"/>
                <w:szCs w:val="24"/>
              </w:rPr>
            </w:pPr>
            <w:r w:rsidRPr="00F1400B">
              <w:rPr>
                <w:sz w:val="24"/>
                <w:szCs w:val="24"/>
              </w:rPr>
              <w:t>POSTIGNUĆA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62F26">
              <w:rPr>
                <w:b/>
                <w:sz w:val="24"/>
                <w:szCs w:val="24"/>
              </w:rPr>
              <w:t>Ishodi učenja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774" w:type="dxa"/>
            <w:gridSpan w:val="6"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Kognitivna (znanje, razumijevanje):</w:t>
            </w: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rPr>
          <w:trHeight w:val="780"/>
        </w:trPr>
        <w:tc>
          <w:tcPr>
            <w:tcW w:w="1514" w:type="dxa"/>
            <w:vMerge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  <w:tc>
          <w:tcPr>
            <w:tcW w:w="7774" w:type="dxa"/>
            <w:gridSpan w:val="6"/>
          </w:tcPr>
          <w:p w:rsidR="00E96BE0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Afektivna (razvijanje/usvajanje stavova, interesa i navika za) …</w:t>
            </w:r>
          </w:p>
          <w:p w:rsidR="00E96BE0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rPr>
          <w:trHeight w:val="780"/>
        </w:trPr>
        <w:tc>
          <w:tcPr>
            <w:tcW w:w="1514" w:type="dxa"/>
            <w:vMerge/>
          </w:tcPr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  <w:tc>
          <w:tcPr>
            <w:tcW w:w="7774" w:type="dxa"/>
            <w:gridSpan w:val="6"/>
          </w:tcPr>
          <w:p w:rsidR="00E96BE0" w:rsidRDefault="00E96BE0" w:rsidP="00751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Psihomotorička</w:t>
            </w:r>
            <w:proofErr w:type="spellEnd"/>
            <w:r>
              <w:rPr>
                <w:sz w:val="24"/>
                <w:szCs w:val="24"/>
              </w:rPr>
              <w:t xml:space="preserve"> (vještine):</w:t>
            </w:r>
          </w:p>
          <w:p w:rsidR="00E96BE0" w:rsidRDefault="00E96BE0" w:rsidP="00751164">
            <w:pPr>
              <w:rPr>
                <w:sz w:val="24"/>
                <w:szCs w:val="24"/>
              </w:rPr>
            </w:pPr>
          </w:p>
          <w:p w:rsidR="00E96BE0" w:rsidRPr="00F1400B" w:rsidRDefault="00E96BE0" w:rsidP="00751164">
            <w:pPr>
              <w:rPr>
                <w:sz w:val="24"/>
                <w:szCs w:val="24"/>
              </w:rPr>
            </w:pPr>
          </w:p>
        </w:tc>
      </w:tr>
      <w:tr w:rsidR="00E96BE0" w:rsidRPr="00F1400B" w:rsidTr="00751164">
        <w:trPr>
          <w:trHeight w:val="780"/>
        </w:trPr>
        <w:tc>
          <w:tcPr>
            <w:tcW w:w="9288" w:type="dxa"/>
            <w:gridSpan w:val="7"/>
          </w:tcPr>
          <w:p w:rsidR="00E96BE0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METODIČKI SUSTAV:</w:t>
            </w:r>
          </w:p>
        </w:tc>
      </w:tr>
      <w:tr w:rsidR="00E96BE0" w:rsidRPr="00F1400B" w:rsidTr="00751164">
        <w:trPr>
          <w:trHeight w:val="780"/>
        </w:trPr>
        <w:tc>
          <w:tcPr>
            <w:tcW w:w="9288" w:type="dxa"/>
            <w:gridSpan w:val="7"/>
          </w:tcPr>
          <w:p w:rsidR="00E96BE0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KLJUČNI POJMOVI:</w:t>
            </w:r>
          </w:p>
        </w:tc>
      </w:tr>
      <w:tr w:rsidR="00E96BE0" w:rsidRPr="00F1400B" w:rsidTr="00751164">
        <w:trPr>
          <w:trHeight w:val="780"/>
        </w:trPr>
        <w:tc>
          <w:tcPr>
            <w:tcW w:w="9288" w:type="dxa"/>
            <w:gridSpan w:val="7"/>
          </w:tcPr>
          <w:p w:rsidR="00E96BE0" w:rsidRDefault="00E96BE0" w:rsidP="0075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KORELACIJA:</w:t>
            </w:r>
          </w:p>
        </w:tc>
      </w:tr>
      <w:tr w:rsidR="00E96BE0" w:rsidTr="00751164">
        <w:tc>
          <w:tcPr>
            <w:tcW w:w="3096" w:type="dxa"/>
            <w:gridSpan w:val="3"/>
          </w:tcPr>
          <w:p w:rsidR="00E96BE0" w:rsidRDefault="00E96BE0" w:rsidP="00751164">
            <w:r>
              <w:t>OBLICI RADA: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</w:tc>
        <w:tc>
          <w:tcPr>
            <w:tcW w:w="3096" w:type="dxa"/>
            <w:gridSpan w:val="2"/>
          </w:tcPr>
          <w:p w:rsidR="00E96BE0" w:rsidRDefault="00E96BE0" w:rsidP="00751164">
            <w:r>
              <w:t>NASTAVNE METODE:</w:t>
            </w:r>
          </w:p>
          <w:p w:rsidR="00E96BE0" w:rsidRDefault="00E96BE0" w:rsidP="00751164"/>
        </w:tc>
        <w:tc>
          <w:tcPr>
            <w:tcW w:w="3096" w:type="dxa"/>
            <w:gridSpan w:val="2"/>
          </w:tcPr>
          <w:p w:rsidR="00E96BE0" w:rsidRDefault="00E96BE0" w:rsidP="00751164">
            <w:r>
              <w:t>MEDIJI KOMUNICIRANJA: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</w:tc>
      </w:tr>
      <w:tr w:rsidR="00E96BE0" w:rsidTr="00751164">
        <w:tc>
          <w:tcPr>
            <w:tcW w:w="9288" w:type="dxa"/>
            <w:gridSpan w:val="7"/>
          </w:tcPr>
          <w:p w:rsidR="00E96BE0" w:rsidRDefault="00E96BE0" w:rsidP="00751164">
            <w:r>
              <w:t>PLAN PLOČE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</w:tc>
      </w:tr>
      <w:tr w:rsidR="00E96BE0" w:rsidTr="00751164">
        <w:tc>
          <w:tcPr>
            <w:tcW w:w="9288" w:type="dxa"/>
            <w:gridSpan w:val="7"/>
          </w:tcPr>
          <w:p w:rsidR="00E96BE0" w:rsidRDefault="00E96BE0" w:rsidP="00751164">
            <w:r>
              <w:t>Literatura, izvori za učenika:</w:t>
            </w:r>
          </w:p>
          <w:p w:rsidR="00E96BE0" w:rsidRDefault="00E96BE0" w:rsidP="00751164"/>
          <w:p w:rsidR="00E96BE0" w:rsidRDefault="00E96BE0" w:rsidP="00751164"/>
        </w:tc>
      </w:tr>
      <w:tr w:rsidR="00E96BE0" w:rsidTr="00751164">
        <w:tc>
          <w:tcPr>
            <w:tcW w:w="9288" w:type="dxa"/>
            <w:gridSpan w:val="7"/>
          </w:tcPr>
          <w:p w:rsidR="00E96BE0" w:rsidRDefault="00E96BE0" w:rsidP="00751164">
            <w:r>
              <w:t>Literatura, izvori za nastavnika:</w:t>
            </w:r>
          </w:p>
          <w:p w:rsidR="00E96BE0" w:rsidRDefault="00E96BE0" w:rsidP="00751164"/>
          <w:p w:rsidR="00E96BE0" w:rsidRDefault="00E96BE0" w:rsidP="00751164"/>
        </w:tc>
      </w:tr>
    </w:tbl>
    <w:p w:rsidR="00E96BE0" w:rsidRPr="00F12A54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F12A54">
        <w:rPr>
          <w:b/>
          <w:sz w:val="32"/>
          <w:szCs w:val="32"/>
        </w:rPr>
        <w:t>GLOBALNA STRUKTURA SATA</w:t>
      </w:r>
    </w:p>
    <w:p w:rsidR="00E96BE0" w:rsidRDefault="00E96BE0" w:rsidP="00E96BE0">
      <w:pPr>
        <w:ind w:left="360"/>
        <w:rPr>
          <w:b/>
          <w:sz w:val="32"/>
          <w:szCs w:val="3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96BE0" w:rsidTr="00751164">
        <w:tc>
          <w:tcPr>
            <w:tcW w:w="3096" w:type="dxa"/>
          </w:tcPr>
          <w:p w:rsidR="00E96BE0" w:rsidRDefault="00E96BE0" w:rsidP="00751164">
            <w:pPr>
              <w:jc w:val="center"/>
            </w:pPr>
            <w:r>
              <w:t>ARTIKULACIJA SATA:</w:t>
            </w:r>
          </w:p>
          <w:p w:rsidR="00E96BE0" w:rsidRDefault="00E96BE0" w:rsidP="00751164">
            <w:pPr>
              <w:jc w:val="center"/>
            </w:pPr>
            <w:r>
              <w:t>uvodni dio:</w:t>
            </w:r>
          </w:p>
          <w:p w:rsidR="00E96BE0" w:rsidRDefault="00E96BE0" w:rsidP="00751164">
            <w:pPr>
              <w:jc w:val="center"/>
            </w:pPr>
          </w:p>
        </w:tc>
        <w:tc>
          <w:tcPr>
            <w:tcW w:w="3096" w:type="dxa"/>
          </w:tcPr>
          <w:p w:rsidR="00E96BE0" w:rsidRDefault="00E96BE0" w:rsidP="00751164">
            <w:pPr>
              <w:jc w:val="center"/>
            </w:pPr>
          </w:p>
          <w:p w:rsidR="00E96BE0" w:rsidRDefault="00E96BE0" w:rsidP="00751164">
            <w:pPr>
              <w:jc w:val="center"/>
            </w:pPr>
            <w:r>
              <w:t>središnji dio:</w:t>
            </w:r>
          </w:p>
        </w:tc>
        <w:tc>
          <w:tcPr>
            <w:tcW w:w="3096" w:type="dxa"/>
          </w:tcPr>
          <w:p w:rsidR="00E96BE0" w:rsidRDefault="00E96BE0" w:rsidP="00751164">
            <w:pPr>
              <w:jc w:val="center"/>
            </w:pPr>
          </w:p>
          <w:p w:rsidR="00E96BE0" w:rsidRDefault="00E96BE0" w:rsidP="00751164">
            <w:pPr>
              <w:jc w:val="center"/>
            </w:pPr>
            <w:r>
              <w:t>završni dio:</w:t>
            </w:r>
          </w:p>
          <w:p w:rsidR="00E96BE0" w:rsidRDefault="00E96BE0" w:rsidP="00751164">
            <w:pPr>
              <w:jc w:val="center"/>
            </w:pPr>
          </w:p>
          <w:p w:rsidR="00E96BE0" w:rsidRDefault="00E96BE0" w:rsidP="00751164">
            <w:pPr>
              <w:jc w:val="center"/>
            </w:pPr>
          </w:p>
          <w:p w:rsidR="00E96BE0" w:rsidRDefault="00E96BE0" w:rsidP="00751164">
            <w:pPr>
              <w:jc w:val="center"/>
            </w:pPr>
          </w:p>
        </w:tc>
      </w:tr>
    </w:tbl>
    <w:p w:rsidR="00E96BE0" w:rsidRDefault="00E96BE0" w:rsidP="00E96BE0">
      <w:pPr>
        <w:ind w:left="360"/>
        <w:rPr>
          <w:b/>
          <w:sz w:val="32"/>
          <w:szCs w:val="32"/>
        </w:rPr>
      </w:pPr>
    </w:p>
    <w:p w:rsidR="00E96BE0" w:rsidRDefault="00E96BE0" w:rsidP="00E96BE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TIJEK SATA (razraditi tijek sata sa svim fazama)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3651"/>
      </w:tblGrid>
      <w:tr w:rsidR="00E96BE0" w:rsidTr="00751164">
        <w:tc>
          <w:tcPr>
            <w:tcW w:w="1242" w:type="dxa"/>
          </w:tcPr>
          <w:p w:rsidR="00E96BE0" w:rsidRDefault="00E96BE0" w:rsidP="00751164">
            <w:r>
              <w:t>REDNI BROJ</w:t>
            </w:r>
          </w:p>
        </w:tc>
        <w:tc>
          <w:tcPr>
            <w:tcW w:w="4395" w:type="dxa"/>
          </w:tcPr>
          <w:p w:rsidR="00E96BE0" w:rsidRDefault="00E96BE0" w:rsidP="00751164">
            <w:r>
              <w:t>TIJEK NASTAVNE DJELATNOSTI</w:t>
            </w:r>
          </w:p>
        </w:tc>
        <w:tc>
          <w:tcPr>
            <w:tcW w:w="3651" w:type="dxa"/>
          </w:tcPr>
          <w:p w:rsidR="00E96BE0" w:rsidRDefault="00E96BE0" w:rsidP="00751164">
            <w:r>
              <w:t>AKTIVNOSTI ZA UČENIKE</w:t>
            </w:r>
          </w:p>
          <w:p w:rsidR="00E96BE0" w:rsidRDefault="00E96BE0" w:rsidP="00751164"/>
        </w:tc>
      </w:tr>
      <w:tr w:rsidR="00E96BE0" w:rsidTr="00751164">
        <w:tc>
          <w:tcPr>
            <w:tcW w:w="1242" w:type="dxa"/>
          </w:tcPr>
          <w:p w:rsidR="00E96BE0" w:rsidRDefault="00E96BE0" w:rsidP="00751164">
            <w:r>
              <w:t>I.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>
            <w:r>
              <w:t>II.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>
            <w:r>
              <w:t>III.</w:t>
            </w:r>
          </w:p>
        </w:tc>
        <w:tc>
          <w:tcPr>
            <w:tcW w:w="4395" w:type="dxa"/>
          </w:tcPr>
          <w:p w:rsidR="00E96BE0" w:rsidRDefault="00E96BE0" w:rsidP="00751164">
            <w:r>
              <w:t>UVODNI DIO</w:t>
            </w:r>
          </w:p>
          <w:p w:rsidR="00E96BE0" w:rsidRPr="005416CA" w:rsidRDefault="00E96BE0" w:rsidP="00751164"/>
          <w:p w:rsidR="00E96BE0" w:rsidRPr="005416CA" w:rsidRDefault="00E96BE0" w:rsidP="00751164"/>
          <w:p w:rsidR="00E96BE0" w:rsidRPr="005416CA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>
            <w:r>
              <w:t>SREDIŠNJI DIO</w:t>
            </w:r>
          </w:p>
          <w:p w:rsidR="00E96BE0" w:rsidRPr="005416CA" w:rsidRDefault="00E96BE0" w:rsidP="00751164"/>
          <w:p w:rsidR="00E96BE0" w:rsidRPr="005416CA" w:rsidRDefault="00E96BE0" w:rsidP="00751164"/>
          <w:p w:rsidR="00E96BE0" w:rsidRPr="005416CA" w:rsidRDefault="00E96BE0" w:rsidP="00751164"/>
          <w:p w:rsidR="00E96BE0" w:rsidRDefault="00E96BE0" w:rsidP="00751164"/>
          <w:p w:rsidR="00E96BE0" w:rsidRPr="005416CA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>
            <w:r>
              <w:t>ZAVRŠNI DIO</w:t>
            </w:r>
          </w:p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Pr="005416CA" w:rsidRDefault="00E96BE0" w:rsidP="00751164"/>
        </w:tc>
        <w:tc>
          <w:tcPr>
            <w:tcW w:w="3651" w:type="dxa"/>
          </w:tcPr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  <w:p w:rsidR="00E96BE0" w:rsidRDefault="00E96BE0" w:rsidP="00751164"/>
        </w:tc>
      </w:tr>
    </w:tbl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KRITIČKI OSVRT</w:t>
      </w: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Default="00E96BE0" w:rsidP="00E96BE0">
      <w:pPr>
        <w:rPr>
          <w:b/>
          <w:sz w:val="32"/>
          <w:szCs w:val="32"/>
        </w:rPr>
      </w:pPr>
    </w:p>
    <w:p w:rsidR="00E96BE0" w:rsidRPr="00A1058F" w:rsidRDefault="00E96BE0" w:rsidP="003B7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A29" w:rsidRPr="00232881" w:rsidRDefault="00FD4A29">
      <w:pPr>
        <w:rPr>
          <w:rFonts w:ascii="Times New Roman" w:hAnsi="Times New Roman" w:cs="Times New Roman"/>
          <w:sz w:val="24"/>
          <w:szCs w:val="24"/>
        </w:rPr>
      </w:pPr>
    </w:p>
    <w:sectPr w:rsidR="00FD4A29" w:rsidRPr="00232881" w:rsidSect="00EA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A06"/>
    <w:multiLevelType w:val="hybridMultilevel"/>
    <w:tmpl w:val="357E6DFE"/>
    <w:lvl w:ilvl="0" w:tplc="F8CEB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1F6D"/>
    <w:multiLevelType w:val="hybridMultilevel"/>
    <w:tmpl w:val="29AE5BF8"/>
    <w:lvl w:ilvl="0" w:tplc="BF5A6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881"/>
    <w:rsid w:val="00076209"/>
    <w:rsid w:val="00154F59"/>
    <w:rsid w:val="00180D5B"/>
    <w:rsid w:val="00232881"/>
    <w:rsid w:val="0033302C"/>
    <w:rsid w:val="003B736F"/>
    <w:rsid w:val="004B1212"/>
    <w:rsid w:val="00550D87"/>
    <w:rsid w:val="00717CD8"/>
    <w:rsid w:val="00923D3A"/>
    <w:rsid w:val="00974599"/>
    <w:rsid w:val="009C7F3C"/>
    <w:rsid w:val="00A1058F"/>
    <w:rsid w:val="00AC0CFD"/>
    <w:rsid w:val="00B5765D"/>
    <w:rsid w:val="00C72B93"/>
    <w:rsid w:val="00E96BE0"/>
    <w:rsid w:val="00EA7A32"/>
    <w:rsid w:val="00FD4A29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1058F"/>
    <w:rPr>
      <w:i/>
      <w:iCs/>
    </w:rPr>
  </w:style>
  <w:style w:type="paragraph" w:styleId="Odlomakpopisa">
    <w:name w:val="List Paragraph"/>
    <w:basedOn w:val="Normal"/>
    <w:uiPriority w:val="34"/>
    <w:qFormat/>
    <w:rsid w:val="003B736F"/>
    <w:pPr>
      <w:ind w:left="720"/>
      <w:contextualSpacing/>
    </w:pPr>
  </w:style>
  <w:style w:type="table" w:styleId="Reetkatablice">
    <w:name w:val="Table Grid"/>
    <w:basedOn w:val="Obinatablica"/>
    <w:uiPriority w:val="59"/>
    <w:rsid w:val="00E9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54747-BA18-4C22-9CAB-C82AB3B8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gbarudzija</dc:creator>
  <cp:keywords/>
  <dc:description/>
  <cp:lastModifiedBy>user</cp:lastModifiedBy>
  <cp:revision>10</cp:revision>
  <dcterms:created xsi:type="dcterms:W3CDTF">2014-10-28T08:53:00Z</dcterms:created>
  <dcterms:modified xsi:type="dcterms:W3CDTF">2014-10-30T11:41:00Z</dcterms:modified>
</cp:coreProperties>
</file>