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86" w:rsidRPr="00117F86" w:rsidRDefault="00117F86" w:rsidP="00E677E7">
      <w:pPr>
        <w:jc w:val="both"/>
        <w:rPr>
          <w:b/>
        </w:rPr>
      </w:pPr>
      <w:r w:rsidRPr="00117F86">
        <w:rPr>
          <w:b/>
        </w:rPr>
        <w:t>Tri kralja</w:t>
      </w:r>
    </w:p>
    <w:p w:rsidR="004B5E0E" w:rsidRDefault="0044425B" w:rsidP="00E677E7">
      <w:pPr>
        <w:jc w:val="both"/>
      </w:pPr>
      <w:r w:rsidRPr="0044425B">
        <w:t xml:space="preserve">Blagdan Bogojavljenje ili Tri kralja slavi se kao blagdan </w:t>
      </w:r>
      <w:r>
        <w:t xml:space="preserve">traženja, upoznavanja i susreta mudraca s Istoka s novorođenim sinom Božjim, </w:t>
      </w:r>
      <w:r w:rsidRPr="0044425B">
        <w:t xml:space="preserve">Isusom Kristom. </w:t>
      </w:r>
    </w:p>
    <w:p w:rsidR="009E6084" w:rsidRDefault="00546823" w:rsidP="00E677E7">
      <w:pPr>
        <w:jc w:val="both"/>
      </w:pPr>
      <w:r>
        <w:t>Sadržaj blagdana posebno je vidljiv i na sličicama koje se dijele pri blagoslovu domova</w:t>
      </w:r>
      <w:r w:rsidR="004B5E0E">
        <w:t xml:space="preserve"> i obitelji</w:t>
      </w:r>
      <w:r>
        <w:t xml:space="preserve">. Na sličici su navedena prva slova </w:t>
      </w:r>
      <w:r w:rsidR="007E0652">
        <w:t xml:space="preserve">imena </w:t>
      </w:r>
      <w:r>
        <w:t>trojice mudraca</w:t>
      </w:r>
      <w:r w:rsidR="009E6084">
        <w:t xml:space="preserve"> (C, B i M)</w:t>
      </w:r>
      <w:r w:rsidR="00334D05">
        <w:t xml:space="preserve">, </w:t>
      </w:r>
      <w:r>
        <w:t xml:space="preserve">aktualna godina </w:t>
      </w:r>
      <w:r w:rsidR="00334D05">
        <w:t xml:space="preserve">i tekst </w:t>
      </w:r>
      <w:r w:rsidR="009E6084" w:rsidRPr="009E6084">
        <w:rPr>
          <w:i/>
        </w:rPr>
        <w:t>Mir kući ovoj</w:t>
      </w:r>
      <w:r w:rsidR="009E6084">
        <w:t xml:space="preserve"> (</w:t>
      </w:r>
      <w:proofErr w:type="spellStart"/>
      <w:r w:rsidRPr="009474A6">
        <w:rPr>
          <w:i/>
          <w:iCs/>
        </w:rPr>
        <w:t>Christus</w:t>
      </w:r>
      <w:proofErr w:type="spellEnd"/>
      <w:r w:rsidRPr="009474A6">
        <w:rPr>
          <w:i/>
          <w:iCs/>
        </w:rPr>
        <w:t xml:space="preserve"> </w:t>
      </w:r>
      <w:proofErr w:type="spellStart"/>
      <w:r w:rsidRPr="009474A6">
        <w:rPr>
          <w:i/>
          <w:iCs/>
        </w:rPr>
        <w:t>mansionem</w:t>
      </w:r>
      <w:proofErr w:type="spellEnd"/>
      <w:r w:rsidRPr="009474A6">
        <w:rPr>
          <w:i/>
          <w:iCs/>
        </w:rPr>
        <w:t xml:space="preserve"> </w:t>
      </w:r>
      <w:proofErr w:type="spellStart"/>
      <w:r w:rsidRPr="009474A6">
        <w:rPr>
          <w:i/>
          <w:iCs/>
        </w:rPr>
        <w:t>benedicat</w:t>
      </w:r>
      <w:proofErr w:type="spellEnd"/>
      <w:r>
        <w:t xml:space="preserve"> </w:t>
      </w:r>
      <w:r w:rsidR="009474A6">
        <w:t>. „</w:t>
      </w:r>
      <w:r>
        <w:t>Neka Krist prebivalište blagoslivlja</w:t>
      </w:r>
      <w:r w:rsidR="003B3B4F">
        <w:t>“</w:t>
      </w:r>
      <w:r w:rsidR="009E6084">
        <w:t>)</w:t>
      </w:r>
      <w:r>
        <w:t>.</w:t>
      </w:r>
    </w:p>
    <w:p w:rsidR="00CD4CD5" w:rsidRDefault="00117F86" w:rsidP="00E677E7">
      <w:pPr>
        <w:jc w:val="both"/>
      </w:pPr>
      <w:r>
        <w:t xml:space="preserve">Sadržaj blagdana </w:t>
      </w:r>
      <w:r w:rsidR="00CD4CD5" w:rsidRPr="008D1D08">
        <w:t>Bogojavlj</w:t>
      </w:r>
      <w:r>
        <w:t>e</w:t>
      </w:r>
      <w:r w:rsidR="00CD4CD5" w:rsidRPr="008D1D08">
        <w:t xml:space="preserve">nja ili Tri kralja </w:t>
      </w:r>
      <w:r>
        <w:t>smjestite u današnje prilike opisujući njegovo značenje koje odgovara smislu novozavjetnog teksta Mt 2,1</w:t>
      </w:r>
      <w:r w:rsidR="009474A6">
        <w:t>-</w:t>
      </w:r>
      <w:r>
        <w:t xml:space="preserve">13 . </w:t>
      </w:r>
      <w:r w:rsidR="004B5E0E">
        <w:t>Poistovjetite se s jednim od kraljeva i opišite svoj odnos i susret s novorođenim Sinom Božjim</w:t>
      </w:r>
      <w:r w:rsidR="009474A6">
        <w:t>,</w:t>
      </w:r>
      <w:r w:rsidR="004B5E0E">
        <w:t xml:space="preserve"> koji je sličan opisu susreta tri kralja s Isusom Kristom, novorođenim sinom Božjim. </w:t>
      </w:r>
      <w:r>
        <w:t xml:space="preserve">Kao pomoć mogu poslužiti </w:t>
      </w:r>
      <w:r w:rsidR="00CD4CD5" w:rsidRPr="00CD4CD5">
        <w:t>navedene natuknice.</w:t>
      </w:r>
    </w:p>
    <w:p w:rsidR="008D1D08" w:rsidRPr="00334D05" w:rsidRDefault="008D1D08" w:rsidP="00E677E7">
      <w:pPr>
        <w:jc w:val="both"/>
      </w:pPr>
      <w:r w:rsidRPr="00334D05">
        <w:t>Susret s očitovanim Bogom</w:t>
      </w:r>
    </w:p>
    <w:p w:rsidR="001B111B" w:rsidRPr="00334D05" w:rsidRDefault="001B111B" w:rsidP="009474A6">
      <w:pPr>
        <w:pStyle w:val="Odlomakpopisa"/>
        <w:numPr>
          <w:ilvl w:val="0"/>
          <w:numId w:val="3"/>
        </w:numPr>
        <w:jc w:val="both"/>
      </w:pPr>
      <w:r w:rsidRPr="00334D05">
        <w:t>etapa: upoznavanje, traženje i nalaženje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36"/>
        <w:gridCol w:w="4452"/>
      </w:tblGrid>
      <w:tr w:rsidR="007F0AA5" w:rsidTr="007F0AA5">
        <w:tc>
          <w:tcPr>
            <w:tcW w:w="4644" w:type="dxa"/>
          </w:tcPr>
          <w:p w:rsidR="007F0AA5" w:rsidRDefault="007F0AA5" w:rsidP="00E677E7">
            <w:pPr>
              <w:jc w:val="both"/>
              <w:rPr>
                <w:b/>
              </w:rPr>
            </w:pPr>
          </w:p>
          <w:p w:rsidR="007F0AA5" w:rsidRDefault="007F0AA5" w:rsidP="007F0AA5"/>
          <w:p w:rsidR="007F0AA5" w:rsidRDefault="007F0AA5" w:rsidP="007F0AA5"/>
          <w:p w:rsidR="007F0AA5" w:rsidRDefault="007F0AA5" w:rsidP="007F0AA5"/>
          <w:p w:rsidR="007F0AA5" w:rsidRPr="007F0AA5" w:rsidRDefault="00316ED6" w:rsidP="007F0AA5">
            <w:pPr>
              <w:tabs>
                <w:tab w:val="left" w:pos="1320"/>
              </w:tabs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924175" cy="2867025"/>
                  <wp:effectExtent l="0" t="0" r="9525" b="9525"/>
                  <wp:docPr id="1" name="Slika 1" descr="C:\Users\user3\AppData\Local\Microsoft\Windows\Temporary Internet Files\Content.Outlook\E17DJZAI\Tri kra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3\AppData\Local\Microsoft\Windows\Temporary Internet Files\Content.Outlook\E17DJZAI\Tri kra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7F0AA5" w:rsidRDefault="007F0AA5" w:rsidP="00E677E7">
            <w:pPr>
              <w:jc w:val="both"/>
              <w:rPr>
                <w:b/>
              </w:rPr>
            </w:pPr>
          </w:p>
          <w:p w:rsidR="007F0AA5" w:rsidRDefault="00DA1FAE" w:rsidP="007F0AA5">
            <w:pPr>
              <w:jc w:val="both"/>
            </w:pPr>
            <w:r>
              <w:rPr>
                <w:b/>
              </w:rPr>
              <w:t>Zvijezda</w:t>
            </w:r>
            <w:r w:rsidR="007F0AA5" w:rsidRPr="00CD4CD5">
              <w:t xml:space="preserve"> označava stvorenu stvarnost i Božje tragove u prirodi.</w:t>
            </w:r>
          </w:p>
          <w:p w:rsidR="007F0AA5" w:rsidRPr="00CD4CD5" w:rsidRDefault="007F0AA5" w:rsidP="007F0AA5">
            <w:pPr>
              <w:jc w:val="both"/>
            </w:pPr>
          </w:p>
          <w:p w:rsidR="007F0AA5" w:rsidRDefault="007F0AA5" w:rsidP="007F0AA5">
            <w:pPr>
              <w:jc w:val="both"/>
            </w:pPr>
            <w:r w:rsidRPr="00CD4CD5">
              <w:rPr>
                <w:b/>
              </w:rPr>
              <w:t>Mudraci</w:t>
            </w:r>
            <w:r w:rsidRPr="00CD4CD5">
              <w:t xml:space="preserve"> su osobe od povjerenja, </w:t>
            </w:r>
            <w:r>
              <w:t xml:space="preserve">neposredno otvoreni i </w:t>
            </w:r>
            <w:r w:rsidRPr="00CD4CD5">
              <w:t>spremn</w:t>
            </w:r>
            <w:r>
              <w:t>i</w:t>
            </w:r>
            <w:r w:rsidRPr="00CD4CD5">
              <w:t xml:space="preserve"> odstraniti svoj ego, u </w:t>
            </w:r>
            <w:r>
              <w:t xml:space="preserve">stvarima i događajima traže i prepoznaju </w:t>
            </w:r>
            <w:r w:rsidRPr="00CD4CD5">
              <w:t xml:space="preserve">istinski </w:t>
            </w:r>
            <w:r>
              <w:t xml:space="preserve">i dublji </w:t>
            </w:r>
            <w:r w:rsidRPr="00CD4CD5">
              <w:t>smisao postojanja.</w:t>
            </w:r>
          </w:p>
          <w:p w:rsidR="007F0AA5" w:rsidRDefault="007F0AA5" w:rsidP="007F0AA5">
            <w:pPr>
              <w:jc w:val="both"/>
            </w:pPr>
          </w:p>
          <w:p w:rsidR="007F0AA5" w:rsidRDefault="007F0AA5" w:rsidP="007F0AA5">
            <w:pPr>
              <w:jc w:val="both"/>
            </w:pPr>
            <w:r>
              <w:t xml:space="preserve">Broj </w:t>
            </w:r>
            <w:r w:rsidRPr="00BE2FDF">
              <w:rPr>
                <w:b/>
              </w:rPr>
              <w:t>tri</w:t>
            </w:r>
            <w:r>
              <w:t xml:space="preserve"> upućuje na cjelovitost (trojstvo božanskih osoba).</w:t>
            </w:r>
          </w:p>
          <w:p w:rsidR="007F0AA5" w:rsidRDefault="007F0AA5" w:rsidP="007F0AA5">
            <w:pPr>
              <w:jc w:val="both"/>
            </w:pPr>
          </w:p>
          <w:p w:rsidR="007F0AA5" w:rsidRDefault="007F0AA5" w:rsidP="007F0AA5">
            <w:pPr>
              <w:jc w:val="both"/>
            </w:pPr>
            <w:r>
              <w:t xml:space="preserve">Put </w:t>
            </w:r>
            <w:r w:rsidRPr="00BA5D1E">
              <w:rPr>
                <w:b/>
              </w:rPr>
              <w:t>od Istoka prema Betlehemu</w:t>
            </w:r>
            <w:r>
              <w:t xml:space="preserve"> predstavlja ljudski hod upoznavanja, traženja i susreta s Bogom. Oslobađanje vlastitog ega i moći, svih stečenih i naučenih uloga. Oslobađanje ljudske unutarnje potrebe za susretom s božanskim životom.</w:t>
            </w:r>
          </w:p>
          <w:p w:rsidR="00316ED6" w:rsidRDefault="00316ED6" w:rsidP="007F0AA5">
            <w:pPr>
              <w:jc w:val="both"/>
            </w:pPr>
          </w:p>
          <w:p w:rsidR="00316ED6" w:rsidRDefault="00316ED6" w:rsidP="007F0AA5">
            <w:pPr>
              <w:jc w:val="both"/>
            </w:pPr>
          </w:p>
          <w:p w:rsidR="00316ED6" w:rsidRDefault="00316ED6" w:rsidP="007F0AA5">
            <w:pPr>
              <w:jc w:val="both"/>
            </w:pPr>
          </w:p>
          <w:p w:rsidR="00316ED6" w:rsidRDefault="00316ED6" w:rsidP="007F0AA5">
            <w:pPr>
              <w:jc w:val="both"/>
            </w:pPr>
          </w:p>
          <w:p w:rsidR="007F0AA5" w:rsidRDefault="007F0AA5" w:rsidP="00E677E7">
            <w:pPr>
              <w:jc w:val="both"/>
              <w:rPr>
                <w:b/>
              </w:rPr>
            </w:pPr>
          </w:p>
        </w:tc>
      </w:tr>
    </w:tbl>
    <w:p w:rsidR="001B111B" w:rsidRDefault="008D1D08" w:rsidP="007F0AA5">
      <w:pPr>
        <w:jc w:val="both"/>
        <w:rPr>
          <w:b/>
        </w:rPr>
      </w:pPr>
      <w:r>
        <w:rPr>
          <w:b/>
        </w:rPr>
        <w:tab/>
      </w:r>
    </w:p>
    <w:p w:rsidR="007561AF" w:rsidRDefault="007561AF" w:rsidP="007F0AA5">
      <w:pPr>
        <w:jc w:val="both"/>
      </w:pPr>
    </w:p>
    <w:p w:rsidR="007561AF" w:rsidRDefault="007561AF" w:rsidP="007F0AA5">
      <w:pPr>
        <w:jc w:val="both"/>
      </w:pPr>
    </w:p>
    <w:p w:rsidR="007561AF" w:rsidRDefault="007561AF" w:rsidP="007F0AA5">
      <w:pPr>
        <w:jc w:val="both"/>
      </w:pPr>
    </w:p>
    <w:p w:rsidR="007561AF" w:rsidRDefault="007561AF" w:rsidP="007F0AA5">
      <w:pPr>
        <w:jc w:val="both"/>
      </w:pPr>
    </w:p>
    <w:p w:rsidR="00DA1FAE" w:rsidRDefault="00DA1FAE" w:rsidP="007F0AA5">
      <w:pPr>
        <w:jc w:val="both"/>
      </w:pPr>
    </w:p>
    <w:p w:rsidR="00DA1FAE" w:rsidRDefault="00DA1FAE" w:rsidP="007F0AA5">
      <w:pPr>
        <w:jc w:val="both"/>
      </w:pPr>
      <w:bookmarkStart w:id="0" w:name="_GoBack"/>
      <w:bookmarkEnd w:id="0"/>
    </w:p>
    <w:p w:rsidR="00BE2FDF" w:rsidRPr="00334D05" w:rsidRDefault="001B111B" w:rsidP="007F0AA5">
      <w:pPr>
        <w:jc w:val="both"/>
      </w:pPr>
      <w:r w:rsidRPr="00334D05">
        <w:t>2</w:t>
      </w:r>
      <w:r w:rsidR="009474A6">
        <w:t>.</w:t>
      </w:r>
      <w:r w:rsidRPr="00334D05">
        <w:t xml:space="preserve"> etapa: susret</w:t>
      </w:r>
      <w:r w:rsidR="00316ED6">
        <w:t xml:space="preserve"> uvažavanja i darivanja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06"/>
        <w:gridCol w:w="4182"/>
      </w:tblGrid>
      <w:tr w:rsidR="007F0AA5" w:rsidTr="007F0AA5">
        <w:tc>
          <w:tcPr>
            <w:tcW w:w="4644" w:type="dxa"/>
          </w:tcPr>
          <w:p w:rsidR="001B111B" w:rsidRDefault="001B111B" w:rsidP="007F0AA5">
            <w:pPr>
              <w:jc w:val="both"/>
            </w:pPr>
          </w:p>
          <w:p w:rsidR="001B111B" w:rsidRPr="001B111B" w:rsidRDefault="001B111B" w:rsidP="001B111B"/>
          <w:p w:rsidR="001B111B" w:rsidRPr="001B111B" w:rsidRDefault="001B111B" w:rsidP="001B111B"/>
          <w:p w:rsidR="001B111B" w:rsidRPr="001B111B" w:rsidRDefault="001B111B" w:rsidP="001B111B"/>
          <w:p w:rsidR="001B111B" w:rsidRDefault="007561AF" w:rsidP="001B111B">
            <w:r>
              <w:rPr>
                <w:noProof/>
                <w:lang w:eastAsia="hr-HR"/>
              </w:rPr>
              <w:drawing>
                <wp:inline distT="0" distB="0" distL="0" distR="0" wp14:anchorId="1B0546FC" wp14:editId="3480E3D3">
                  <wp:extent cx="3105150" cy="3295650"/>
                  <wp:effectExtent l="0" t="0" r="0" b="0"/>
                  <wp:docPr id="4" name="Slika 4" descr="C:\Users\user3\Desktop\shutterstock_157162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3\Desktop\shutterstock_157162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474" cy="329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AA5" w:rsidRPr="001B111B" w:rsidRDefault="007F0AA5" w:rsidP="001B111B">
            <w:pPr>
              <w:jc w:val="center"/>
            </w:pPr>
          </w:p>
        </w:tc>
        <w:tc>
          <w:tcPr>
            <w:tcW w:w="4644" w:type="dxa"/>
          </w:tcPr>
          <w:p w:rsidR="001B111B" w:rsidRDefault="00316ED6" w:rsidP="001B111B">
            <w:pPr>
              <w:jc w:val="both"/>
            </w:pPr>
            <w:r>
              <w:t>N</w:t>
            </w:r>
            <w:r w:rsidR="001B111B" w:rsidRPr="00117F86">
              <w:rPr>
                <w:b/>
              </w:rPr>
              <w:t>aklon mudraca</w:t>
            </w:r>
            <w:r w:rsidR="001B111B">
              <w:t xml:space="preserve"> označava susret koji odiše jednostavnošću i neposrednošću. Istinski susret ukida barijere i razlike. </w:t>
            </w:r>
          </w:p>
          <w:p w:rsidR="001B111B" w:rsidRDefault="001B111B" w:rsidP="001B111B">
            <w:pPr>
              <w:jc w:val="both"/>
            </w:pPr>
          </w:p>
          <w:p w:rsidR="001B111B" w:rsidRDefault="001B111B" w:rsidP="001B111B">
            <w:pPr>
              <w:jc w:val="both"/>
            </w:pPr>
            <w:r w:rsidRPr="00BA5D1E">
              <w:rPr>
                <w:b/>
              </w:rPr>
              <w:t>Darovi</w:t>
            </w:r>
            <w:r>
              <w:t xml:space="preserve"> označavaju spremnost na pristanak susreta s Bogom, naklonost prema Bogu, darivanje vlastitih dobara, dijeljenje</w:t>
            </w:r>
            <w:r w:rsidR="009474A6">
              <w:t xml:space="preserve"> dobara i vremenite stvarnosti </w:t>
            </w:r>
            <w:r>
              <w:t xml:space="preserve">s Isusom Kristom. Darovi koje mudraci prinose Bogu jesu </w:t>
            </w:r>
            <w:r w:rsidR="002D3EF0">
              <w:t>dragocjeni i posebni: z</w:t>
            </w:r>
            <w:r>
              <w:t xml:space="preserve">lato, tamjan i </w:t>
            </w:r>
            <w:proofErr w:type="spellStart"/>
            <w:r>
              <w:t>smirna</w:t>
            </w:r>
            <w:proofErr w:type="spellEnd"/>
            <w:r>
              <w:t xml:space="preserve">. </w:t>
            </w:r>
          </w:p>
          <w:p w:rsidR="001B111B" w:rsidRDefault="001B111B" w:rsidP="001B111B">
            <w:pPr>
              <w:jc w:val="both"/>
            </w:pPr>
            <w:proofErr w:type="spellStart"/>
            <w:r>
              <w:t>Smirna</w:t>
            </w:r>
            <w:proofErr w:type="spellEnd"/>
            <w:r>
              <w:t xml:space="preserve"> se dobiva od smole biljke roda </w:t>
            </w:r>
            <w:proofErr w:type="spellStart"/>
            <w:r w:rsidRPr="00DA1FAE">
              <w:rPr>
                <w:i/>
              </w:rPr>
              <w:t>Comminphora</w:t>
            </w:r>
            <w:proofErr w:type="spellEnd"/>
            <w:r>
              <w:t xml:space="preserve"> te u simbolici kršćanstva upućuje na </w:t>
            </w:r>
            <w:r w:rsidR="009474A6">
              <w:t xml:space="preserve">besmrtnost te čuva čovjeka od </w:t>
            </w:r>
            <w:r>
              <w:t>raspadljivosti i navezanosti na materijalnu stvarnost.</w:t>
            </w:r>
          </w:p>
          <w:p w:rsidR="001B111B" w:rsidRDefault="001B111B" w:rsidP="001B111B">
            <w:pPr>
              <w:jc w:val="both"/>
            </w:pPr>
            <w:r>
              <w:t xml:space="preserve">Tamjan se dobiva od smole drva iz roda </w:t>
            </w:r>
            <w:proofErr w:type="spellStart"/>
            <w:r w:rsidRPr="00DA1FAE">
              <w:rPr>
                <w:i/>
              </w:rPr>
              <w:t>Boswellia</w:t>
            </w:r>
            <w:proofErr w:type="spellEnd"/>
            <w:r>
              <w:t xml:space="preserve"> te u simboličkom kršćanskom govoru uzdiže ljudski duh prema nebesima</w:t>
            </w:r>
            <w:r w:rsidR="009474A6">
              <w:t xml:space="preserve"> i </w:t>
            </w:r>
            <w:r>
              <w:t>upućuje ga prema vječnosti.</w:t>
            </w:r>
          </w:p>
          <w:p w:rsidR="00DA1FAE" w:rsidRDefault="001B111B" w:rsidP="001B111B">
            <w:pPr>
              <w:jc w:val="both"/>
            </w:pPr>
            <w:r>
              <w:t>Zlato svojom svjetlošć</w:t>
            </w:r>
            <w:r w:rsidR="00DA1FAE">
              <w:t xml:space="preserve">u ukazuje na božansku svjetlost. </w:t>
            </w:r>
          </w:p>
          <w:p w:rsidR="001B111B" w:rsidRDefault="001B111B" w:rsidP="001B111B">
            <w:pPr>
              <w:jc w:val="both"/>
            </w:pPr>
            <w:r>
              <w:t>Darovi otkrivaju uzajamnu pov</w:t>
            </w:r>
            <w:r w:rsidR="00DA1FAE">
              <w:t>ezanost Boga, kralja i čovjeka</w:t>
            </w:r>
            <w:r>
              <w:t xml:space="preserve"> (tamjan, zlato i </w:t>
            </w:r>
            <w:proofErr w:type="spellStart"/>
            <w:r>
              <w:t>smirna</w:t>
            </w:r>
            <w:proofErr w:type="spellEnd"/>
            <w:r>
              <w:t>).</w:t>
            </w:r>
          </w:p>
          <w:p w:rsidR="001B111B" w:rsidRDefault="001B111B" w:rsidP="001B111B">
            <w:pPr>
              <w:jc w:val="both"/>
            </w:pPr>
          </w:p>
          <w:p w:rsidR="007F0AA5" w:rsidRDefault="001B111B" w:rsidP="001B111B">
            <w:pPr>
              <w:jc w:val="both"/>
            </w:pPr>
            <w:r w:rsidRPr="008D1D08">
              <w:rPr>
                <w:b/>
              </w:rPr>
              <w:t>Otiđoše u svoju zemlju</w:t>
            </w:r>
            <w:r>
              <w:rPr>
                <w:b/>
              </w:rPr>
              <w:t xml:space="preserve">. </w:t>
            </w:r>
            <w:r w:rsidRPr="008D1D08">
              <w:t>Nakon susreta</w:t>
            </w:r>
            <w:r>
              <w:rPr>
                <w:b/>
              </w:rPr>
              <w:t xml:space="preserve"> </w:t>
            </w:r>
            <w:r w:rsidRPr="00117F86">
              <w:t xml:space="preserve">u </w:t>
            </w:r>
            <w:r>
              <w:t>rođenom djetešcu dobivaju ono za čim streme, duhovnu radost, spokojstvo i božanski život.</w:t>
            </w:r>
            <w:r w:rsidR="002D3EF0">
              <w:t xml:space="preserve"> I sami postaju djeca Božja.</w:t>
            </w:r>
            <w:r>
              <w:t xml:space="preserve"> </w:t>
            </w:r>
          </w:p>
        </w:tc>
      </w:tr>
    </w:tbl>
    <w:p w:rsidR="007F0AA5" w:rsidRDefault="007F0AA5" w:rsidP="007F0AA5">
      <w:pPr>
        <w:jc w:val="both"/>
      </w:pPr>
    </w:p>
    <w:p w:rsidR="001A44FC" w:rsidRDefault="001A44FC" w:rsidP="001B111B">
      <w:pPr>
        <w:jc w:val="both"/>
      </w:pPr>
      <w:r>
        <w:tab/>
      </w:r>
    </w:p>
    <w:p w:rsidR="001F7E9C" w:rsidRPr="00DA1FAE" w:rsidRDefault="001F7E9C" w:rsidP="007561AF">
      <w:pPr>
        <w:jc w:val="both"/>
        <w:rPr>
          <w:b/>
        </w:rPr>
      </w:pPr>
      <w:r w:rsidRPr="00DA1FAE">
        <w:rPr>
          <w:b/>
        </w:rPr>
        <w:t>Literatura:</w:t>
      </w:r>
    </w:p>
    <w:p w:rsidR="007561AF" w:rsidRDefault="007561AF" w:rsidP="007561AF">
      <w:pPr>
        <w:jc w:val="both"/>
      </w:pPr>
      <w:proofErr w:type="spellStart"/>
      <w:r>
        <w:t>Gr</w:t>
      </w:r>
      <w:r w:rsidR="00DA1FAE">
        <w:t>ü</w:t>
      </w:r>
      <w:r>
        <w:t>n</w:t>
      </w:r>
      <w:proofErr w:type="spellEnd"/>
      <w:r>
        <w:t>, A. (2004): Božićno živjeti, Kršćanska sadašnjost, Zagreb</w:t>
      </w:r>
    </w:p>
    <w:p w:rsidR="00CD4CD5" w:rsidRPr="0008219B" w:rsidRDefault="0009516F" w:rsidP="00E677E7">
      <w:pPr>
        <w:jc w:val="both"/>
      </w:pPr>
      <w:proofErr w:type="spellStart"/>
      <w:r>
        <w:t>Šaško</w:t>
      </w:r>
      <w:proofErr w:type="spellEnd"/>
      <w:r w:rsidR="00DA1FAE">
        <w:t>,</w:t>
      </w:r>
      <w:r>
        <w:t xml:space="preserve"> I.</w:t>
      </w:r>
      <w:r w:rsidR="00DA1FAE">
        <w:t xml:space="preserve"> </w:t>
      </w:r>
      <w:r>
        <w:t>(2005): Liturgijski simbolički govor, Glas Koncila, Zagreb</w:t>
      </w:r>
    </w:p>
    <w:sectPr w:rsidR="00CD4CD5" w:rsidRPr="0008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D60"/>
    <w:multiLevelType w:val="hybridMultilevel"/>
    <w:tmpl w:val="467EC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C20F1"/>
    <w:multiLevelType w:val="hybridMultilevel"/>
    <w:tmpl w:val="57F4B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B09F2"/>
    <w:multiLevelType w:val="hybridMultilevel"/>
    <w:tmpl w:val="D2E64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26"/>
    <w:rsid w:val="0007184F"/>
    <w:rsid w:val="0008219B"/>
    <w:rsid w:val="0009516F"/>
    <w:rsid w:val="00117F86"/>
    <w:rsid w:val="00185FB0"/>
    <w:rsid w:val="001A44FC"/>
    <w:rsid w:val="001A7AB6"/>
    <w:rsid w:val="001B111B"/>
    <w:rsid w:val="001F7E9C"/>
    <w:rsid w:val="00220DA4"/>
    <w:rsid w:val="002D3EF0"/>
    <w:rsid w:val="00316ED6"/>
    <w:rsid w:val="00334D05"/>
    <w:rsid w:val="00334D26"/>
    <w:rsid w:val="003B3B4F"/>
    <w:rsid w:val="0044425B"/>
    <w:rsid w:val="0045212A"/>
    <w:rsid w:val="004A182C"/>
    <w:rsid w:val="004A3F0F"/>
    <w:rsid w:val="004B5E0E"/>
    <w:rsid w:val="00546823"/>
    <w:rsid w:val="00566ABC"/>
    <w:rsid w:val="00626085"/>
    <w:rsid w:val="006F3644"/>
    <w:rsid w:val="0074428D"/>
    <w:rsid w:val="007561AF"/>
    <w:rsid w:val="007D2146"/>
    <w:rsid w:val="007E0652"/>
    <w:rsid w:val="007F0AA5"/>
    <w:rsid w:val="008D1D08"/>
    <w:rsid w:val="00946085"/>
    <w:rsid w:val="009474A6"/>
    <w:rsid w:val="00977559"/>
    <w:rsid w:val="00992C87"/>
    <w:rsid w:val="009943DA"/>
    <w:rsid w:val="009A5E8C"/>
    <w:rsid w:val="009E0B05"/>
    <w:rsid w:val="009E6084"/>
    <w:rsid w:val="00AB7F9A"/>
    <w:rsid w:val="00AD1C1C"/>
    <w:rsid w:val="00AF4B05"/>
    <w:rsid w:val="00B52D28"/>
    <w:rsid w:val="00BA4DAD"/>
    <w:rsid w:val="00BA5D1E"/>
    <w:rsid w:val="00BA7F42"/>
    <w:rsid w:val="00BE2FDF"/>
    <w:rsid w:val="00C61A10"/>
    <w:rsid w:val="00C935C3"/>
    <w:rsid w:val="00CD4CD5"/>
    <w:rsid w:val="00CF052A"/>
    <w:rsid w:val="00D0105C"/>
    <w:rsid w:val="00D85252"/>
    <w:rsid w:val="00DA1FAE"/>
    <w:rsid w:val="00E677E7"/>
    <w:rsid w:val="00EB2DA0"/>
    <w:rsid w:val="00EB3615"/>
    <w:rsid w:val="00ED38B2"/>
    <w:rsid w:val="00F02D14"/>
    <w:rsid w:val="00F32991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8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8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A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F0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Petrović</dc:creator>
  <cp:keywords/>
  <dc:description/>
  <cp:lastModifiedBy>Ivanka Petrović</cp:lastModifiedBy>
  <cp:revision>39</cp:revision>
  <cp:lastPrinted>2013-12-20T10:37:00Z</cp:lastPrinted>
  <dcterms:created xsi:type="dcterms:W3CDTF">2013-12-03T12:57:00Z</dcterms:created>
  <dcterms:modified xsi:type="dcterms:W3CDTF">2013-12-20T11:23:00Z</dcterms:modified>
</cp:coreProperties>
</file>