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45" w:rsidRPr="007D1994" w:rsidRDefault="007D1994" w:rsidP="00F02F45">
      <w:pPr>
        <w:spacing w:after="120" w:line="336" w:lineRule="auto"/>
        <w:ind w:firstLine="709"/>
        <w:rPr>
          <w:rFonts w:ascii="Arial" w:hAnsi="Arial" w:cs="Arial"/>
          <w:i/>
          <w:sz w:val="24"/>
          <w:szCs w:val="24"/>
        </w:rPr>
      </w:pPr>
      <w:r w:rsidRPr="007D1994">
        <w:rPr>
          <w:rFonts w:ascii="Arial" w:hAnsi="Arial" w:cs="Arial"/>
          <w:i/>
          <w:sz w:val="24"/>
          <w:szCs w:val="24"/>
        </w:rPr>
        <w:t xml:space="preserve">Izložba o kardinalu Alojziju Stepincu </w:t>
      </w:r>
      <w:r w:rsidR="00F02F45" w:rsidRPr="007D1994">
        <w:rPr>
          <w:rFonts w:ascii="Arial" w:hAnsi="Arial" w:cs="Arial"/>
          <w:i/>
          <w:sz w:val="24"/>
          <w:szCs w:val="24"/>
        </w:rPr>
        <w:t xml:space="preserve">u Europskome parlamentu u Bruxellesu i u Zagrebu </w:t>
      </w:r>
    </w:p>
    <w:p w:rsidR="00F02F45" w:rsidRPr="007D1994" w:rsidRDefault="00F02F45" w:rsidP="00F02F45">
      <w:pPr>
        <w:spacing w:after="0" w:line="336" w:lineRule="auto"/>
        <w:ind w:firstLine="709"/>
        <w:jc w:val="center"/>
        <w:rPr>
          <w:rFonts w:ascii="Arial" w:hAnsi="Arial" w:cs="Arial"/>
          <w:b/>
          <w:color w:val="FF0000"/>
          <w:sz w:val="36"/>
          <w:szCs w:val="24"/>
        </w:rPr>
      </w:pPr>
      <w:r w:rsidRPr="007D1994">
        <w:rPr>
          <w:rFonts w:ascii="Arial" w:hAnsi="Arial" w:cs="Arial"/>
          <w:b/>
          <w:color w:val="FF0000"/>
          <w:sz w:val="36"/>
          <w:szCs w:val="24"/>
        </w:rPr>
        <w:t>Izložba »Stepinac – put svetosti«</w:t>
      </w:r>
    </w:p>
    <w:p w:rsidR="007D1994" w:rsidRPr="007D1994" w:rsidRDefault="007D1994" w:rsidP="007D1994">
      <w:pPr>
        <w:spacing w:before="100" w:beforeAutospacing="1" w:after="100" w:afterAutospacing="1" w:line="240" w:lineRule="auto"/>
        <w:ind w:firstLine="708"/>
        <w:rPr>
          <w:rFonts w:ascii="Arial" w:hAnsi="Arial" w:cs="Arial"/>
          <w:sz w:val="24"/>
          <w:szCs w:val="24"/>
        </w:rPr>
      </w:pPr>
      <w:r w:rsidRPr="007D1994">
        <w:rPr>
          <w:rFonts w:ascii="Arial" w:hAnsi="Arial" w:cs="Arial"/>
          <w:sz w:val="24"/>
          <w:szCs w:val="24"/>
        </w:rPr>
        <w:t>​Nakon što je život hrvatskog blaženika Alojzija Stepinca predstavljen na izložbi u Europskom parlamentu, zbog velikog medijskog odjeka i zanimanja javnosti dva mjeseca kasnije ista je izložba postavljena u Zagrebu. S dvanaest dodatnih skulptura bl. Alojzija Stepinca, uz vremensku lentu njegova života i izložbene postere koji citatima omogućuju njegovo bolje upoznavanje, u Domitrovićevoj kuli na Kaptolu u organizaciji Ureda za kulturna dobra Zagrebačke nadbiskupije otvorena je izložba »Stepinac – put svetosti« u srijedu 10. kolovoza nakon večernje mise u zagrebačkoj prvostolnici, gdje se posebno molilo za Stepinčevo proglašenje blaženim i za sve dobročinitelje njegove kauze.</w:t>
      </w:r>
    </w:p>
    <w:p w:rsidR="007D1994" w:rsidRPr="007D1994" w:rsidRDefault="007D1994" w:rsidP="007D1994">
      <w:pPr>
        <w:spacing w:after="120" w:line="240" w:lineRule="auto"/>
        <w:ind w:firstLine="709"/>
        <w:jc w:val="both"/>
        <w:rPr>
          <w:rFonts w:ascii="Arial" w:hAnsi="Arial" w:cs="Arial"/>
          <w:sz w:val="24"/>
          <w:szCs w:val="24"/>
        </w:rPr>
      </w:pPr>
      <w:r w:rsidRPr="007D1994">
        <w:rPr>
          <w:rFonts w:ascii="Arial" w:hAnsi="Arial" w:cs="Arial"/>
          <w:sz w:val="24"/>
          <w:szCs w:val="24"/>
        </w:rPr>
        <w:t xml:space="preserve">Izložbu </w:t>
      </w:r>
      <w:r w:rsidRPr="007D1994">
        <w:rPr>
          <w:rFonts w:ascii="Arial" w:hAnsi="Arial" w:cs="Arial"/>
          <w:sz w:val="24"/>
          <w:szCs w:val="24"/>
        </w:rPr>
        <w:t>u</w:t>
      </w:r>
      <w:r w:rsidRPr="007D1994">
        <w:rPr>
          <w:rFonts w:ascii="Arial" w:hAnsi="Arial" w:cs="Arial"/>
          <w:sz w:val="24"/>
          <w:szCs w:val="24"/>
        </w:rPr>
        <w:t xml:space="preserve"> Bruxellesu u utorak 14. lipnja 2016. godine otvorila</w:t>
      </w:r>
      <w:r w:rsidRPr="007D1994">
        <w:rPr>
          <w:rFonts w:ascii="Arial" w:hAnsi="Arial" w:cs="Arial"/>
          <w:sz w:val="24"/>
          <w:szCs w:val="24"/>
        </w:rPr>
        <w:t xml:space="preserve"> je</w:t>
      </w:r>
      <w:r w:rsidRPr="007D1994">
        <w:rPr>
          <w:rFonts w:ascii="Arial" w:hAnsi="Arial" w:cs="Arial"/>
          <w:sz w:val="24"/>
          <w:szCs w:val="24"/>
        </w:rPr>
        <w:t xml:space="preserve"> potpredsjednica Europskog parlamenta, irska zastupnica Mairead McGuinness, izrekavši poticajne riječi: »Službeno otvaram ovu izložbu i pozivam vas da za ovo odvojite vrijeme, jer ovo je svetište u srcu Europskoga parlamenta«. Zatim je dodala: »Moram reći da nisam puno znala o velikomu čovjeku kojega danas ovdje predstavljamo, ali naučila sam ponešto i pozivam sve vas da pogledate izložbu i naučite malo više o njemu«. </w:t>
      </w:r>
    </w:p>
    <w:p w:rsidR="007D1994" w:rsidRPr="007D1994" w:rsidRDefault="007D1994" w:rsidP="007D1994">
      <w:pPr>
        <w:spacing w:after="120" w:line="240" w:lineRule="auto"/>
        <w:ind w:firstLine="709"/>
        <w:jc w:val="both"/>
        <w:rPr>
          <w:rFonts w:ascii="Arial" w:hAnsi="Arial" w:cs="Arial"/>
          <w:sz w:val="24"/>
          <w:szCs w:val="24"/>
        </w:rPr>
      </w:pPr>
      <w:r w:rsidRPr="007D1994">
        <w:rPr>
          <w:rFonts w:ascii="Arial" w:hAnsi="Arial" w:cs="Arial"/>
          <w:sz w:val="24"/>
          <w:szCs w:val="24"/>
        </w:rPr>
        <w:t xml:space="preserve">U ime zagrebačkoga nadbiskupa kardinala Josipa Bozanića, nazočnima se u Bruxellesu obratio pomoćni zagrebački biskup Ivan Šaško, rekavši između ostaloga: »Stepinac, po svojoj formaciji i po zalaganju za istinski humanizam, jest primjer Europejca koji je živio vrijednosti kršćanske kulture, koja je uvelike odredila identitet Europe, osobito kulturom milosrđa. Drago nam je što na ovome važnom mjestu za Europu možemo pred političare i pred posjetitelje Europskoga parlamenta staviti lik nadbiskupa Stepinca i kao smjerokaz i kao poticaj da u svojim odgovornostima </w:t>
      </w:r>
      <w:r w:rsidRPr="007D1994">
        <w:rPr>
          <w:rFonts w:ascii="Arial" w:hAnsi="Arial" w:cs="Arial"/>
          <w:i/>
          <w:sz w:val="24"/>
          <w:szCs w:val="24"/>
        </w:rPr>
        <w:t>živimo izloženost i založenost</w:t>
      </w:r>
      <w:r w:rsidRPr="007D1994">
        <w:rPr>
          <w:rFonts w:ascii="Arial" w:hAnsi="Arial" w:cs="Arial"/>
          <w:sz w:val="24"/>
          <w:szCs w:val="24"/>
        </w:rPr>
        <w:t xml:space="preserve"> za vrijednosti koje ostvaruju puninu ljudskoga života. Europa može biti ponosna što je u tami neljudskosti imala takvoga čovjeka. Nažalost, takvih je ljudi i u Europi i u svijetu bilo premalo, da mržnja ne bi urodila gorkim plodovima, kojih okus i danas osjećamo«.</w:t>
      </w:r>
    </w:p>
    <w:p w:rsidR="007D1994" w:rsidRPr="007D1994" w:rsidRDefault="007D1994" w:rsidP="007D1994">
      <w:pPr>
        <w:spacing w:after="120" w:line="240" w:lineRule="auto"/>
        <w:ind w:firstLine="709"/>
        <w:jc w:val="both"/>
        <w:rPr>
          <w:rFonts w:ascii="Arial" w:hAnsi="Arial" w:cs="Arial"/>
          <w:sz w:val="24"/>
          <w:szCs w:val="24"/>
        </w:rPr>
      </w:pPr>
      <w:r w:rsidRPr="007D1994">
        <w:rPr>
          <w:rFonts w:ascii="Arial" w:hAnsi="Arial" w:cs="Arial"/>
          <w:sz w:val="24"/>
          <w:szCs w:val="24"/>
        </w:rPr>
        <w:t xml:space="preserve">»Bio je istinski junak i jedan od najvećih svjedoka vjere našega vremena«, rekla je na otvaranju hrvatska europarlamentarka </w:t>
      </w:r>
      <w:r w:rsidRPr="007D1994">
        <w:rPr>
          <w:rFonts w:ascii="Arial" w:hAnsi="Arial" w:cs="Arial"/>
          <w:sz w:val="24"/>
          <w:szCs w:val="24"/>
        </w:rPr>
        <w:t xml:space="preserve">Marijana </w:t>
      </w:r>
      <w:r w:rsidRPr="007D1994">
        <w:rPr>
          <w:rFonts w:ascii="Arial" w:hAnsi="Arial" w:cs="Arial"/>
          <w:sz w:val="24"/>
          <w:szCs w:val="24"/>
        </w:rPr>
        <w:t xml:space="preserve">Petir, izrazivši radost »što Europa ovom izložbom ima prigodu upoznati put svetosti toga iznimnog čovjeka. Nasljedovanjem primjera života blaženoga Alojzija Stepinca svatko od nas može još čvršće ugraditi svoj kamenčić u mozaik boljega društva i svijeta. Neka nam on koji je zastupao duhovno jedinstvo naroda kao temelj jedinstvene Europe učvrsti našu humanost i obnovi zajedništvo koje je zdušno gradio, a koje je toliko potrebno današnjoj Europi«. </w:t>
      </w:r>
    </w:p>
    <w:p w:rsidR="007D1994" w:rsidRPr="007D1994" w:rsidRDefault="007D1994" w:rsidP="007D1994">
      <w:pPr>
        <w:spacing w:before="100" w:beforeAutospacing="1" w:after="100" w:afterAutospacing="1" w:line="240" w:lineRule="auto"/>
        <w:rPr>
          <w:rFonts w:ascii="Arial" w:hAnsi="Arial" w:cs="Arial"/>
          <w:b/>
          <w:sz w:val="24"/>
          <w:szCs w:val="24"/>
        </w:rPr>
      </w:pPr>
      <w:r w:rsidRPr="007D1994">
        <w:rPr>
          <w:rFonts w:ascii="Arial" w:hAnsi="Arial" w:cs="Arial"/>
          <w:b/>
          <w:sz w:val="24"/>
          <w:szCs w:val="24"/>
        </w:rPr>
        <w:t>Upoznavanje herojskog života</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Zagrebačku je izložbu otvorio pomoćni biskup mons. Ivan Šaško rekavši da su postavljanjem izložbe u Bruxellesu, zastupnicima i posjetiteljima htjeli na sažet i pregledan način predstaviti blaženika Stepinca te pobuditi zanimanje za njegov životni put i vrijednosti koje je promicao kao čovjek, kršćanin, biskup, Hrvat, Europejac.</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»Nakana nam je da hrvatski vjernici, a naročito hodočasnici i turisti koji iz inozemstva dolaze u Zagreb, imaju mogućnost takvoga susreta i uvida, tim više što su tekstovi na engleskome jeziku«, rekao je biskup Šaško u prvostolnici, nakon čega su se vjernici uputili prema obližnjoj Domitrovićevoj kuli, gdje su izmolili molitvu za Stepinčevo proglašenje svetim te imali priliku pogledati postav izložbe na tri etaže.</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 xml:space="preserve">Koristeći se konkretnim povijesnim podatcima, autentičnim fotografijama te umjetničkim ostvarenjima hrvatskih umjetnika izložba omogućuje upoznavanje herojskog života zagrebačkoga </w:t>
      </w:r>
      <w:r w:rsidRPr="007D1994">
        <w:rPr>
          <w:rFonts w:ascii="Arial" w:hAnsi="Arial" w:cs="Arial"/>
          <w:sz w:val="24"/>
          <w:szCs w:val="24"/>
        </w:rPr>
        <w:lastRenderedPageBreak/>
        <w:t>nadbiskupa kardinala Alojzija Stepinca, neustrašivog svjedoka Božje istine i branitelja ljudskih prava u vremenima raznih totalitarnih ideologija i režima 20. stoljeća.</w:t>
      </w:r>
    </w:p>
    <w:p w:rsidR="007D1994" w:rsidRPr="007D1994" w:rsidRDefault="007D1994" w:rsidP="007D1994">
      <w:pPr>
        <w:spacing w:before="100" w:beforeAutospacing="1" w:after="100" w:afterAutospacing="1" w:line="240" w:lineRule="auto"/>
        <w:rPr>
          <w:rFonts w:ascii="Arial" w:hAnsi="Arial" w:cs="Arial"/>
          <w:sz w:val="24"/>
          <w:szCs w:val="24"/>
        </w:rPr>
      </w:pPr>
    </w:p>
    <w:p w:rsidR="007D1994" w:rsidRPr="007D1994" w:rsidRDefault="007D1994" w:rsidP="007D1994">
      <w:pPr>
        <w:spacing w:before="100" w:beforeAutospacing="1" w:after="100" w:afterAutospacing="1" w:line="240" w:lineRule="auto"/>
        <w:rPr>
          <w:rFonts w:ascii="Arial" w:hAnsi="Arial" w:cs="Arial"/>
          <w:b/>
          <w:sz w:val="24"/>
          <w:szCs w:val="24"/>
        </w:rPr>
      </w:pPr>
      <w:r w:rsidRPr="007D1994">
        <w:rPr>
          <w:rFonts w:ascii="Arial" w:hAnsi="Arial" w:cs="Arial"/>
          <w:b/>
          <w:sz w:val="24"/>
          <w:szCs w:val="24"/>
        </w:rPr>
        <w:t>Vremenska lenta i fotogovor</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Uz umjetnička ostvarenja na izložbi, jedinstveni izložak nalazi se na drugoj etaži Domitrovićeve kule: riječ je o 8 metarskoj vremenskoj lenti koju je pripremio predstojnik Ureda za kulturna dobra Zagrebačke nadbiskupije mons. Nedjeljko Pintarić sa suradnicima, a na kojoj se mogu pronaći brojne fotografije i crtice iz Stepinčeva života, kao i događaji nakon njegove smrti koji svjedoče o obljubljenosti kardinala u hrvatskom narodu.</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Fotogovor s osamnaest izloženih postera donosi pak Stepinčeve poruke o važnim segmentima njegova života prožetoga vjerom u Boga koji nadvremenski komuniciraju svoju poruku i prenose je današnjim naraštajima te potiču na razmišljanje i zauzimanje vlastitoga stava.</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Uz postav bruxelleske izložbe »Stepinac – put svetosti« u Zagrebu je dodan i jedan posve novi element koji nije mogao biti izložen u Europskom parlamentu zbog ograničene dimenzije prostora. Zagrepčani i turisti mogu tako vidjeti umjetnička ostvarenja bl. Alojzija Stepinca autora Ivana Meštrovića, Kuzme Kovačića, Zlatka Kovačića, Ivana Kujundžića, Tomislava Ostoje, Josipa Bosnića, Belizara Bahorića, Ivana Jegera, Tomislava Kršnjavoga, Anđelka Odaka, Alojzije Ulman, Pavice Pirc, Mladena Ivekovića, Mile Wood. Tu su i radovi akademskih kipara Josipa Poljana i Ante Jurkića te četiri medalje Damira Mataušića koje su već bile postavljene u Europskom parlamentu.</w:t>
      </w:r>
    </w:p>
    <w:p w:rsidR="007D1994" w:rsidRPr="007D1994" w:rsidRDefault="007D1994" w:rsidP="007D1994">
      <w:pPr>
        <w:spacing w:before="100" w:beforeAutospacing="1" w:after="100" w:afterAutospacing="1" w:line="240" w:lineRule="auto"/>
        <w:rPr>
          <w:rFonts w:ascii="Arial" w:hAnsi="Arial" w:cs="Arial"/>
          <w:sz w:val="24"/>
          <w:szCs w:val="24"/>
        </w:rPr>
      </w:pPr>
    </w:p>
    <w:p w:rsidR="007D1994" w:rsidRPr="007D1994" w:rsidRDefault="007D1994" w:rsidP="007D1994">
      <w:pPr>
        <w:spacing w:before="100" w:beforeAutospacing="1" w:after="100" w:afterAutospacing="1" w:line="240" w:lineRule="auto"/>
        <w:rPr>
          <w:rFonts w:ascii="Arial" w:hAnsi="Arial" w:cs="Arial"/>
          <w:b/>
          <w:sz w:val="24"/>
          <w:szCs w:val="24"/>
        </w:rPr>
      </w:pPr>
      <w:r w:rsidRPr="007D1994">
        <w:rPr>
          <w:rFonts w:ascii="Arial" w:hAnsi="Arial" w:cs="Arial"/>
          <w:b/>
          <w:sz w:val="24"/>
          <w:szCs w:val="24"/>
        </w:rPr>
        <w:t>Dodatak bruxelleskoj izložbi</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Izbor umjetničkih ostvarenja pokazuje da je Stepinac oduvijek bio nadahnuće umjetnicima, kako vlastitim suvremenicima, tako i onim umjetnicima koji su u vrijeme komunističkoga totalitarizma tražili uporišta istine i nade, ali i našim suvremenicima koji u Stepincu vide svojevrsni kompas da bi se znali orijentirati - ističu u Uredu za kulturna dobra Zagrebačke nadbiskupije.</w:t>
      </w:r>
    </w:p>
    <w:p w:rsidR="007D1994" w:rsidRPr="007D1994" w:rsidRDefault="007D1994" w:rsidP="007D1994">
      <w:pPr>
        <w:spacing w:before="100" w:beforeAutospacing="1" w:after="100" w:afterAutospacing="1" w:line="240" w:lineRule="auto"/>
        <w:rPr>
          <w:rFonts w:ascii="Arial" w:hAnsi="Arial" w:cs="Arial"/>
          <w:sz w:val="24"/>
          <w:szCs w:val="24"/>
        </w:rPr>
      </w:pPr>
      <w:r w:rsidRPr="007D1994">
        <w:rPr>
          <w:rFonts w:ascii="Arial" w:hAnsi="Arial" w:cs="Arial"/>
          <w:sz w:val="24"/>
          <w:szCs w:val="24"/>
        </w:rPr>
        <w:t>Izložba o bl. Alojziju Stepincu druga je otvorena u prostoru Domitrovićeve kule na Kaptolu ove godine koja je ugostila je drugu izložbu u ovoj godini, a postav će se moći razgledati od ponedjeljka do subote između 10 i 19 sati. Kako je većina tekstova na engleskom jeziku, izložba će biti posebno zanimljiva turistima koji u sve većem broju posjeć</w:t>
      </w:r>
      <w:r w:rsidRPr="007D1994">
        <w:rPr>
          <w:rFonts w:ascii="Arial" w:hAnsi="Arial" w:cs="Arial"/>
          <w:sz w:val="24"/>
          <w:szCs w:val="24"/>
        </w:rPr>
        <w:t xml:space="preserve">uju hrvatsku metropolu, a i učenici viših razreda osnovne škole te gimnazijalci mogu na toj izložbi produbiti teme iz povijesti, likovne kulture i engleskog jezika. </w:t>
      </w:r>
      <w:bookmarkStart w:id="0" w:name="_GoBack"/>
      <w:bookmarkEnd w:id="0"/>
    </w:p>
    <w:sectPr w:rsidR="007D1994" w:rsidRPr="007D1994" w:rsidSect="00587990">
      <w:foot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870713425"/>
      <w:docPartObj>
        <w:docPartGallery w:val="Page Numbers (Bottom of Page)"/>
        <w:docPartUnique/>
      </w:docPartObj>
    </w:sdtPr>
    <w:sdtEndPr/>
    <w:sdtContent>
      <w:p w:rsidR="000C4AB1" w:rsidRPr="00D849CD" w:rsidRDefault="00FB3349">
        <w:pPr>
          <w:pStyle w:val="Podnoje"/>
          <w:jc w:val="right"/>
          <w:rPr>
            <w:color w:val="FFFFFF" w:themeColor="background1"/>
          </w:rPr>
        </w:pPr>
        <w:r w:rsidRPr="00D849CD">
          <w:rPr>
            <w:color w:val="FFFFFF" w:themeColor="background1"/>
          </w:rPr>
          <w:fldChar w:fldCharType="begin"/>
        </w:r>
        <w:r w:rsidRPr="00D849CD">
          <w:rPr>
            <w:color w:val="FFFFFF" w:themeColor="background1"/>
          </w:rPr>
          <w:instrText>PAGE   \* MERGEFORMAT</w:instrText>
        </w:r>
        <w:r w:rsidRPr="00D849CD">
          <w:rPr>
            <w:color w:val="FFFFFF" w:themeColor="background1"/>
          </w:rPr>
          <w:fldChar w:fldCharType="separate"/>
        </w:r>
        <w:r>
          <w:rPr>
            <w:noProof/>
            <w:color w:val="FFFFFF" w:themeColor="background1"/>
          </w:rPr>
          <w:t>2</w:t>
        </w:r>
        <w:r w:rsidRPr="00D849CD">
          <w:rPr>
            <w:color w:val="FFFFFF" w:themeColor="background1"/>
          </w:rPr>
          <w:fldChar w:fldCharType="end"/>
        </w:r>
      </w:p>
    </w:sdtContent>
  </w:sdt>
  <w:p w:rsidR="000C4AB1" w:rsidRDefault="00FB3349">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45"/>
    <w:rsid w:val="007D1994"/>
    <w:rsid w:val="00ED56D5"/>
    <w:rsid w:val="00F02F45"/>
    <w:rsid w:val="00FB33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39F6-B08F-45D6-A94E-5DA91CD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02F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921</Words>
  <Characters>5253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1</cp:revision>
  <dcterms:created xsi:type="dcterms:W3CDTF">2016-08-31T10:13:00Z</dcterms:created>
  <dcterms:modified xsi:type="dcterms:W3CDTF">2016-08-31T12:44:00Z</dcterms:modified>
</cp:coreProperties>
</file>